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038B8" w14:textId="77777777" w:rsidR="006001D4" w:rsidRPr="00A13B9A" w:rsidRDefault="006001D4" w:rsidP="00A13B9A">
      <w:pPr>
        <w:jc w:val="center"/>
        <w:rPr>
          <w:rFonts w:ascii="Times New Roman" w:hAnsi="Times New Roman"/>
          <w:b/>
          <w:sz w:val="28"/>
          <w:szCs w:val="28"/>
          <w:lang w:val="en-US"/>
        </w:rPr>
      </w:pPr>
      <w:r w:rsidRPr="00A13B9A">
        <w:rPr>
          <w:rFonts w:ascii="Times New Roman" w:hAnsi="Times New Roman"/>
          <w:b/>
          <w:sz w:val="28"/>
          <w:szCs w:val="28"/>
          <w:lang w:val="en-US"/>
        </w:rPr>
        <w:t>Concept note on the BRICS Mining and Metals Working Group meeting</w:t>
      </w:r>
    </w:p>
    <w:p w14:paraId="103CD279" w14:textId="77777777" w:rsidR="002C40B7" w:rsidRPr="00A13B9A" w:rsidRDefault="002C40B7" w:rsidP="00A13B9A">
      <w:pPr>
        <w:spacing w:after="0"/>
        <w:ind w:firstLine="709"/>
        <w:jc w:val="center"/>
        <w:rPr>
          <w:rFonts w:ascii="Times New Roman" w:hAnsi="Times New Roman"/>
          <w:b/>
          <w:sz w:val="28"/>
          <w:szCs w:val="28"/>
          <w:lang w:val="en-US"/>
        </w:rPr>
      </w:pPr>
    </w:p>
    <w:p w14:paraId="08632787" w14:textId="637C3773" w:rsidR="006001D4" w:rsidRPr="00DC2151" w:rsidRDefault="006001D4" w:rsidP="00A13B9A">
      <w:pPr>
        <w:spacing w:after="0" w:line="360" w:lineRule="auto"/>
        <w:ind w:firstLine="709"/>
        <w:jc w:val="both"/>
        <w:rPr>
          <w:rFonts w:ascii="Times New Roman" w:hAnsi="Times New Roman"/>
          <w:sz w:val="28"/>
          <w:szCs w:val="28"/>
          <w:lang w:val="en-US"/>
        </w:rPr>
      </w:pPr>
      <w:r w:rsidRPr="00A13B9A">
        <w:rPr>
          <w:rFonts w:ascii="Times New Roman" w:hAnsi="Times New Roman"/>
          <w:sz w:val="28"/>
          <w:szCs w:val="28"/>
          <w:lang w:val="en-US"/>
        </w:rPr>
        <w:t>At a meeting on May 14, 2024, the PartNIR Advisory Group decided to establish a Mining and Metals Working Group, hereinafter referred to as the MMWG, to promote cooperation between the BRICS countries in the mining and metallurgical industries. The participants of the Eighth</w:t>
      </w:r>
      <w:r w:rsidR="00B40D76" w:rsidRPr="00B40D76">
        <w:rPr>
          <w:rFonts w:ascii="Times New Roman" w:hAnsi="Times New Roman"/>
          <w:sz w:val="28"/>
          <w:szCs w:val="28"/>
          <w:lang w:val="en-US"/>
        </w:rPr>
        <w:t xml:space="preserve"> </w:t>
      </w:r>
      <w:r w:rsidR="00B40D76">
        <w:rPr>
          <w:rFonts w:ascii="Times New Roman" w:hAnsi="Times New Roman"/>
          <w:sz w:val="28"/>
          <w:szCs w:val="28"/>
          <w:lang w:val="en-US"/>
        </w:rPr>
        <w:t xml:space="preserve">and Ninth </w:t>
      </w:r>
      <w:r w:rsidRPr="00A13B9A">
        <w:rPr>
          <w:rFonts w:ascii="Times New Roman" w:hAnsi="Times New Roman"/>
          <w:sz w:val="28"/>
          <w:szCs w:val="28"/>
          <w:lang w:val="en-US"/>
        </w:rPr>
        <w:t>Meeting</w:t>
      </w:r>
      <w:r w:rsidR="00B40D76">
        <w:rPr>
          <w:rFonts w:ascii="Times New Roman" w:hAnsi="Times New Roman"/>
          <w:sz w:val="28"/>
          <w:szCs w:val="28"/>
          <w:lang w:val="en-US"/>
        </w:rPr>
        <w:t>s</w:t>
      </w:r>
      <w:r w:rsidRPr="00A13B9A">
        <w:rPr>
          <w:rFonts w:ascii="Times New Roman" w:hAnsi="Times New Roman"/>
          <w:sz w:val="28"/>
          <w:szCs w:val="28"/>
          <w:lang w:val="en-US"/>
        </w:rPr>
        <w:t xml:space="preserve"> of BRICS Industry Ministers, held in Nizhny Novgorod (Russia) in 2024</w:t>
      </w:r>
      <w:r w:rsidR="00B40D76">
        <w:rPr>
          <w:rFonts w:ascii="Times New Roman" w:hAnsi="Times New Roman"/>
          <w:sz w:val="28"/>
          <w:szCs w:val="28"/>
          <w:lang w:val="en-US"/>
        </w:rPr>
        <w:t xml:space="preserve"> and in 2025 in Brazil</w:t>
      </w:r>
      <w:r w:rsidRPr="00A13B9A">
        <w:rPr>
          <w:rFonts w:ascii="Times New Roman" w:hAnsi="Times New Roman"/>
          <w:sz w:val="28"/>
          <w:szCs w:val="28"/>
          <w:lang w:val="en-US"/>
        </w:rPr>
        <w:t xml:space="preserve"> approved the decision of the PartNIR Advisory Group to establish seven working groups within its framework, including the Mining and Metals Working Group.</w:t>
      </w:r>
      <w:r w:rsidR="00DC2151" w:rsidRPr="00DC2151">
        <w:rPr>
          <w:rFonts w:ascii="Times New Roman" w:hAnsi="Times New Roman"/>
          <w:sz w:val="28"/>
          <w:szCs w:val="28"/>
          <w:lang w:val="en-US"/>
        </w:rPr>
        <w:t xml:space="preserve"> This decision was also supported in the Kazan Declaration of the </w:t>
      </w:r>
      <w:bookmarkStart w:id="0" w:name="_Hlk210244804"/>
      <w:r w:rsidR="00DC2151" w:rsidRPr="00DC2151">
        <w:rPr>
          <w:rFonts w:ascii="Times New Roman" w:hAnsi="Times New Roman"/>
          <w:sz w:val="28"/>
          <w:szCs w:val="28"/>
          <w:lang w:val="en-US"/>
        </w:rPr>
        <w:t xml:space="preserve">XVI </w:t>
      </w:r>
      <w:bookmarkEnd w:id="0"/>
      <w:r w:rsidR="00DC2151" w:rsidRPr="00DC2151">
        <w:rPr>
          <w:rFonts w:ascii="Times New Roman" w:hAnsi="Times New Roman"/>
          <w:sz w:val="28"/>
          <w:szCs w:val="28"/>
          <w:lang w:val="en-US"/>
        </w:rPr>
        <w:t>BRICS Summit.</w:t>
      </w:r>
    </w:p>
    <w:p w14:paraId="5EF02907" w14:textId="77777777" w:rsidR="006001D4" w:rsidRDefault="006001D4" w:rsidP="00A13B9A">
      <w:pPr>
        <w:spacing w:after="0" w:line="360" w:lineRule="auto"/>
        <w:ind w:firstLine="709"/>
        <w:jc w:val="both"/>
        <w:rPr>
          <w:rFonts w:ascii="Times New Roman" w:hAnsi="Times New Roman"/>
          <w:sz w:val="28"/>
          <w:szCs w:val="28"/>
          <w:lang w:val="en-US"/>
        </w:rPr>
      </w:pPr>
      <w:r w:rsidRPr="00A13B9A">
        <w:rPr>
          <w:rFonts w:ascii="Times New Roman" w:hAnsi="Times New Roman"/>
          <w:sz w:val="28"/>
          <w:szCs w:val="28"/>
          <w:lang w:val="en-US"/>
        </w:rPr>
        <w:t xml:space="preserve">The creation of a new working group on the mining and metallurgical industries within the framework of the BRICS PartNIR Countries has great potential for the sustainable development of these industries in the participating countries. It is expected that the new working group will bring together representatives of industry and regulators of the BRICS countries to create a common information platform on the sustainable development of the mining industry and metallurgy, environmental regulation, trade and investment, reduction of non-tariff barriers, monitoring and minimizing risks for the metallurgy and mining industries of the BRICS countries. </w:t>
      </w:r>
    </w:p>
    <w:p w14:paraId="45228747" w14:textId="77777777" w:rsidR="00FD656E" w:rsidRDefault="00412E31" w:rsidP="00412E31">
      <w:pPr>
        <w:spacing w:after="0" w:line="360" w:lineRule="auto"/>
        <w:ind w:firstLine="709"/>
        <w:jc w:val="both"/>
        <w:rPr>
          <w:rFonts w:ascii="Times New Roman" w:hAnsi="Times New Roman"/>
          <w:sz w:val="28"/>
          <w:szCs w:val="28"/>
          <w:lang w:val="en-US"/>
        </w:rPr>
      </w:pPr>
      <w:r w:rsidRPr="00A13B9A">
        <w:rPr>
          <w:rFonts w:ascii="Times New Roman" w:hAnsi="Times New Roman"/>
          <w:sz w:val="28"/>
          <w:szCs w:val="28"/>
          <w:lang w:val="en-US"/>
        </w:rPr>
        <w:t xml:space="preserve">Introductory meeting </w:t>
      </w:r>
      <w:r w:rsidR="00A01C36">
        <w:rPr>
          <w:rFonts w:ascii="Times New Roman" w:hAnsi="Times New Roman"/>
          <w:sz w:val="28"/>
          <w:szCs w:val="28"/>
          <w:lang w:val="en-US"/>
        </w:rPr>
        <w:t xml:space="preserve">of the </w:t>
      </w:r>
      <w:r w:rsidR="00A01C36" w:rsidRPr="00A13B9A">
        <w:rPr>
          <w:rFonts w:ascii="Times New Roman" w:hAnsi="Times New Roman"/>
          <w:sz w:val="28"/>
          <w:szCs w:val="28"/>
          <w:lang w:val="en-US"/>
        </w:rPr>
        <w:t>MMWG</w:t>
      </w:r>
      <w:r w:rsidR="00A01C36">
        <w:rPr>
          <w:rFonts w:ascii="Times New Roman" w:hAnsi="Times New Roman"/>
          <w:sz w:val="28"/>
          <w:szCs w:val="28"/>
          <w:lang w:val="en-US"/>
        </w:rPr>
        <w:t xml:space="preserve"> </w:t>
      </w:r>
      <w:r>
        <w:rPr>
          <w:rFonts w:ascii="Times New Roman" w:hAnsi="Times New Roman"/>
          <w:sz w:val="28"/>
          <w:szCs w:val="28"/>
          <w:lang w:val="en-US"/>
        </w:rPr>
        <w:t xml:space="preserve">was held </w:t>
      </w:r>
      <w:r w:rsidRPr="00A13B9A">
        <w:rPr>
          <w:rFonts w:ascii="Times New Roman" w:hAnsi="Times New Roman"/>
          <w:sz w:val="28"/>
          <w:szCs w:val="28"/>
          <w:lang w:val="en-US"/>
        </w:rPr>
        <w:t>on the sidelines of the International Metal Expo Exhibition in Moscow on October 30, 2024</w:t>
      </w:r>
      <w:r w:rsidRPr="00412E31">
        <w:rPr>
          <w:rFonts w:ascii="Times New Roman" w:hAnsi="Times New Roman"/>
          <w:sz w:val="28"/>
          <w:szCs w:val="28"/>
          <w:lang w:val="en-US"/>
        </w:rPr>
        <w:t xml:space="preserve"> </w:t>
      </w:r>
      <w:r>
        <w:rPr>
          <w:rFonts w:ascii="Times New Roman" w:hAnsi="Times New Roman"/>
          <w:sz w:val="28"/>
          <w:szCs w:val="28"/>
          <w:lang w:val="en-US"/>
        </w:rPr>
        <w:t xml:space="preserve">where the participants asked </w:t>
      </w:r>
      <w:r w:rsidRPr="00412E31">
        <w:rPr>
          <w:rFonts w:ascii="Times New Roman" w:hAnsi="Times New Roman"/>
          <w:sz w:val="28"/>
          <w:szCs w:val="28"/>
          <w:lang w:val="en-US"/>
        </w:rPr>
        <w:t>for more time to review the documents</w:t>
      </w:r>
      <w:r w:rsidR="00DC2151">
        <w:rPr>
          <w:rFonts w:ascii="Times New Roman" w:hAnsi="Times New Roman"/>
          <w:sz w:val="28"/>
          <w:szCs w:val="28"/>
          <w:lang w:val="en-US"/>
        </w:rPr>
        <w:t>.</w:t>
      </w:r>
      <w:r>
        <w:rPr>
          <w:rFonts w:ascii="Times New Roman" w:hAnsi="Times New Roman"/>
          <w:sz w:val="28"/>
          <w:szCs w:val="28"/>
          <w:lang w:val="en-US"/>
        </w:rPr>
        <w:t xml:space="preserve"> </w:t>
      </w:r>
      <w:r w:rsidR="006001D4" w:rsidRPr="00A13B9A">
        <w:rPr>
          <w:rFonts w:ascii="Times New Roman" w:hAnsi="Times New Roman"/>
          <w:sz w:val="28"/>
          <w:szCs w:val="28"/>
          <w:lang w:val="en-US"/>
        </w:rPr>
        <w:t>As Chair of the BRICS in 2024</w:t>
      </w:r>
      <w:r w:rsidR="00FC6A32" w:rsidRPr="00FC6A32">
        <w:rPr>
          <w:rFonts w:ascii="Times New Roman" w:hAnsi="Times New Roman"/>
          <w:sz w:val="28"/>
          <w:szCs w:val="28"/>
          <w:lang w:val="en-US"/>
        </w:rPr>
        <w:t xml:space="preserve"> </w:t>
      </w:r>
      <w:r w:rsidR="00FC6A32">
        <w:rPr>
          <w:rFonts w:ascii="Times New Roman" w:hAnsi="Times New Roman"/>
          <w:sz w:val="28"/>
          <w:szCs w:val="28"/>
          <w:lang w:val="en-US"/>
        </w:rPr>
        <w:t>and C</w:t>
      </w:r>
      <w:r w:rsidR="00E5097B">
        <w:rPr>
          <w:rFonts w:ascii="Times New Roman" w:hAnsi="Times New Roman"/>
          <w:sz w:val="28"/>
          <w:szCs w:val="28"/>
          <w:lang w:val="en-US"/>
        </w:rPr>
        <w:t>o-Cahir of the Working Group in 2025</w:t>
      </w:r>
      <w:r w:rsidR="006001D4" w:rsidRPr="00A13B9A">
        <w:rPr>
          <w:rFonts w:ascii="Times New Roman" w:hAnsi="Times New Roman"/>
          <w:sz w:val="28"/>
          <w:szCs w:val="28"/>
          <w:lang w:val="en-US"/>
        </w:rPr>
        <w:t xml:space="preserve">, the Russian Federation </w:t>
      </w:r>
      <w:r w:rsidR="00DC2151">
        <w:rPr>
          <w:rFonts w:ascii="Times New Roman" w:hAnsi="Times New Roman"/>
          <w:sz w:val="28"/>
          <w:szCs w:val="28"/>
          <w:lang w:val="en-US"/>
        </w:rPr>
        <w:t xml:space="preserve">sent a memorandum to all participants of the MMWG and asked to provide their comments. </w:t>
      </w:r>
      <w:r w:rsidR="00B40D76" w:rsidRPr="00B40D76">
        <w:rPr>
          <w:rFonts w:ascii="Times New Roman" w:hAnsi="Times New Roman"/>
          <w:sz w:val="28"/>
          <w:szCs w:val="28"/>
          <w:lang w:val="en-US"/>
        </w:rPr>
        <w:t>The attached versions of the documents include all the suggestions and comments of the members of the Working Group and minor edits taking into account the events of 2025</w:t>
      </w:r>
      <w:r w:rsidR="00575EBD">
        <w:rPr>
          <w:rFonts w:ascii="Times New Roman" w:hAnsi="Times New Roman"/>
          <w:sz w:val="28"/>
          <w:szCs w:val="28"/>
          <w:lang w:val="en-US"/>
        </w:rPr>
        <w:t xml:space="preserve">. </w:t>
      </w:r>
    </w:p>
    <w:p w14:paraId="3E62DA38" w14:textId="7BF09D2F" w:rsidR="006001D4" w:rsidRPr="00A13B9A" w:rsidRDefault="005823FC" w:rsidP="00412E31">
      <w:pPr>
        <w:spacing w:after="0" w:line="360" w:lineRule="auto"/>
        <w:ind w:firstLine="709"/>
        <w:jc w:val="both"/>
        <w:rPr>
          <w:rFonts w:ascii="Times New Roman" w:hAnsi="Times New Roman"/>
          <w:sz w:val="28"/>
          <w:szCs w:val="28"/>
          <w:lang w:val="en-US"/>
        </w:rPr>
      </w:pPr>
      <w:r w:rsidRPr="005823FC">
        <w:rPr>
          <w:rFonts w:ascii="Times New Roman" w:hAnsi="Times New Roman"/>
          <w:sz w:val="28"/>
          <w:szCs w:val="28"/>
          <w:lang w:val="en-US"/>
        </w:rPr>
        <w:t xml:space="preserve">India as the current BRICS PartNIR Chair confirmed that it will not be participating in the activities of the MMWG, therefore we suggest that Russia handles the duties of the MMWG Chair in </w:t>
      </w:r>
      <w:r>
        <w:rPr>
          <w:rFonts w:ascii="Times New Roman" w:hAnsi="Times New Roman"/>
          <w:sz w:val="28"/>
          <w:szCs w:val="28"/>
          <w:lang w:val="en-US"/>
        </w:rPr>
        <w:t>2026</w:t>
      </w:r>
      <w:r w:rsidRPr="005823FC">
        <w:rPr>
          <w:rFonts w:ascii="Times New Roman" w:hAnsi="Times New Roman"/>
          <w:sz w:val="28"/>
          <w:szCs w:val="28"/>
          <w:lang w:val="en-US"/>
        </w:rPr>
        <w:t xml:space="preserve"> as its initiator. </w:t>
      </w:r>
      <w:r>
        <w:rPr>
          <w:rFonts w:ascii="Times New Roman" w:hAnsi="Times New Roman"/>
          <w:sz w:val="28"/>
          <w:szCs w:val="28"/>
          <w:lang w:val="en-US"/>
        </w:rPr>
        <w:t xml:space="preserve">We </w:t>
      </w:r>
      <w:r w:rsidR="00D643F5">
        <w:rPr>
          <w:rFonts w:ascii="Times New Roman" w:hAnsi="Times New Roman"/>
          <w:sz w:val="28"/>
          <w:szCs w:val="28"/>
          <w:lang w:val="en-US"/>
        </w:rPr>
        <w:t>propose to hold</w:t>
      </w:r>
      <w:r w:rsidR="00FD656E" w:rsidRPr="00FD656E">
        <w:rPr>
          <w:rFonts w:ascii="Times New Roman" w:hAnsi="Times New Roman"/>
          <w:sz w:val="28"/>
          <w:szCs w:val="28"/>
          <w:lang w:val="en-US"/>
        </w:rPr>
        <w:t xml:space="preserve"> </w:t>
      </w:r>
      <w:r w:rsidR="00A57427">
        <w:rPr>
          <w:rFonts w:ascii="Times New Roman" w:hAnsi="Times New Roman"/>
          <w:sz w:val="28"/>
          <w:szCs w:val="28"/>
          <w:lang w:val="en-US"/>
        </w:rPr>
        <w:t>the next</w:t>
      </w:r>
      <w:r w:rsidR="00FD656E" w:rsidRPr="00FD656E">
        <w:rPr>
          <w:rFonts w:ascii="Times New Roman" w:hAnsi="Times New Roman"/>
          <w:sz w:val="28"/>
          <w:szCs w:val="28"/>
          <w:lang w:val="en-US"/>
        </w:rPr>
        <w:t xml:space="preserve"> meeting of the </w:t>
      </w:r>
      <w:r>
        <w:rPr>
          <w:rFonts w:ascii="Times New Roman" w:hAnsi="Times New Roman"/>
          <w:sz w:val="28"/>
          <w:szCs w:val="28"/>
          <w:lang w:val="en-US"/>
        </w:rPr>
        <w:t xml:space="preserve">MMWG </w:t>
      </w:r>
      <w:r w:rsidR="00FD656E" w:rsidRPr="00FD656E">
        <w:rPr>
          <w:rFonts w:ascii="Times New Roman" w:hAnsi="Times New Roman"/>
          <w:b/>
          <w:bCs/>
          <w:sz w:val="28"/>
          <w:szCs w:val="28"/>
          <w:lang w:val="en-US"/>
        </w:rPr>
        <w:t xml:space="preserve">on </w:t>
      </w:r>
      <w:r w:rsidR="006340F1">
        <w:rPr>
          <w:rFonts w:ascii="Times New Roman" w:hAnsi="Times New Roman"/>
          <w:b/>
          <w:bCs/>
          <w:sz w:val="28"/>
          <w:szCs w:val="28"/>
          <w:lang w:val="en-US"/>
        </w:rPr>
        <w:t>May 20</w:t>
      </w:r>
      <w:r w:rsidR="00FD656E" w:rsidRPr="00FD656E">
        <w:rPr>
          <w:rFonts w:ascii="Times New Roman" w:hAnsi="Times New Roman"/>
          <w:b/>
          <w:bCs/>
          <w:sz w:val="28"/>
          <w:szCs w:val="28"/>
          <w:lang w:val="en-US"/>
        </w:rPr>
        <w:t xml:space="preserve">, </w:t>
      </w:r>
      <w:r w:rsidR="00DB14CC" w:rsidRPr="009C28A6">
        <w:rPr>
          <w:rFonts w:ascii="Times New Roman" w:hAnsi="Times New Roman"/>
          <w:b/>
          <w:sz w:val="28"/>
          <w:szCs w:val="28"/>
          <w:lang w:val="en-US"/>
        </w:rPr>
        <w:t>202</w:t>
      </w:r>
      <w:r w:rsidR="00FB2025">
        <w:rPr>
          <w:rFonts w:ascii="Times New Roman" w:hAnsi="Times New Roman"/>
          <w:b/>
          <w:sz w:val="28"/>
          <w:szCs w:val="28"/>
          <w:lang w:val="en-US"/>
        </w:rPr>
        <w:t>6</w:t>
      </w:r>
      <w:r w:rsidR="00DB14CC" w:rsidRPr="00DB14CC">
        <w:rPr>
          <w:rFonts w:ascii="Times New Roman" w:hAnsi="Times New Roman"/>
          <w:sz w:val="28"/>
          <w:szCs w:val="28"/>
          <w:lang w:val="en-US"/>
        </w:rPr>
        <w:t xml:space="preserve"> </w:t>
      </w:r>
      <w:r w:rsidR="00D0489D" w:rsidRPr="00D0489D">
        <w:rPr>
          <w:rFonts w:ascii="Times New Roman" w:hAnsi="Times New Roman"/>
          <w:b/>
          <w:sz w:val="28"/>
          <w:szCs w:val="28"/>
          <w:lang w:val="en-US"/>
        </w:rPr>
        <w:t>from</w:t>
      </w:r>
      <w:r w:rsidR="00DB14CC" w:rsidRPr="00D0489D">
        <w:rPr>
          <w:rFonts w:ascii="Times New Roman" w:hAnsi="Times New Roman"/>
          <w:b/>
          <w:sz w:val="28"/>
          <w:szCs w:val="28"/>
          <w:lang w:val="en-US"/>
        </w:rPr>
        <w:t xml:space="preserve"> 1</w:t>
      </w:r>
      <w:r w:rsidR="00B65CD5">
        <w:rPr>
          <w:rFonts w:ascii="Times New Roman" w:hAnsi="Times New Roman"/>
          <w:b/>
          <w:sz w:val="28"/>
          <w:szCs w:val="28"/>
          <w:lang w:val="en-US"/>
        </w:rPr>
        <w:t>1</w:t>
      </w:r>
      <w:r w:rsidR="00DB14CC" w:rsidRPr="00D0489D">
        <w:rPr>
          <w:rFonts w:ascii="Times New Roman" w:hAnsi="Times New Roman"/>
          <w:b/>
          <w:sz w:val="28"/>
          <w:szCs w:val="28"/>
          <w:lang w:val="en-US"/>
        </w:rPr>
        <w:t xml:space="preserve">:00 </w:t>
      </w:r>
      <w:r w:rsidR="00D0489D" w:rsidRPr="00D0489D">
        <w:rPr>
          <w:rFonts w:ascii="Times New Roman" w:hAnsi="Times New Roman"/>
          <w:b/>
          <w:sz w:val="28"/>
          <w:szCs w:val="28"/>
          <w:lang w:val="en-US"/>
        </w:rPr>
        <w:t>till 1</w:t>
      </w:r>
      <w:r w:rsidR="00B65CD5">
        <w:rPr>
          <w:rFonts w:ascii="Times New Roman" w:hAnsi="Times New Roman"/>
          <w:b/>
          <w:sz w:val="28"/>
          <w:szCs w:val="28"/>
          <w:lang w:val="en-US"/>
        </w:rPr>
        <w:t>3</w:t>
      </w:r>
      <w:r w:rsidR="00D0489D" w:rsidRPr="00D0489D">
        <w:rPr>
          <w:rFonts w:ascii="Times New Roman" w:hAnsi="Times New Roman"/>
          <w:b/>
          <w:sz w:val="28"/>
          <w:szCs w:val="28"/>
          <w:lang w:val="en-US"/>
        </w:rPr>
        <w:t>:00 (Moscow</w:t>
      </w:r>
      <w:r w:rsidR="00D0489D" w:rsidRPr="009C28A6">
        <w:rPr>
          <w:rFonts w:ascii="Times New Roman" w:hAnsi="Times New Roman"/>
          <w:b/>
          <w:sz w:val="28"/>
          <w:szCs w:val="28"/>
          <w:lang w:val="en-US"/>
        </w:rPr>
        <w:t xml:space="preserve"> time</w:t>
      </w:r>
      <w:r w:rsidR="00BE3469" w:rsidRPr="009C28A6">
        <w:rPr>
          <w:rFonts w:ascii="Times New Roman" w:hAnsi="Times New Roman"/>
          <w:b/>
          <w:sz w:val="28"/>
          <w:szCs w:val="28"/>
          <w:lang w:val="en-US"/>
        </w:rPr>
        <w:t xml:space="preserve">) </w:t>
      </w:r>
      <w:r w:rsidR="00BE3469">
        <w:rPr>
          <w:rFonts w:ascii="Times New Roman" w:hAnsi="Times New Roman"/>
          <w:b/>
          <w:sz w:val="28"/>
          <w:szCs w:val="28"/>
          <w:lang w:val="en-US"/>
        </w:rPr>
        <w:t>by</w:t>
      </w:r>
      <w:r w:rsidR="00DB14CC" w:rsidRPr="009C28A6">
        <w:rPr>
          <w:rFonts w:ascii="Times New Roman" w:hAnsi="Times New Roman"/>
          <w:b/>
          <w:sz w:val="28"/>
          <w:szCs w:val="28"/>
          <w:lang w:val="en-US"/>
        </w:rPr>
        <w:t xml:space="preserve"> videoconference</w:t>
      </w:r>
      <w:r w:rsidR="00BE3469">
        <w:rPr>
          <w:rFonts w:ascii="Times New Roman" w:hAnsi="Times New Roman"/>
          <w:b/>
          <w:sz w:val="28"/>
          <w:szCs w:val="28"/>
          <w:lang w:val="en-US"/>
        </w:rPr>
        <w:t>, working language</w:t>
      </w:r>
      <w:r w:rsidR="00DB14CC" w:rsidRPr="009C28A6">
        <w:rPr>
          <w:rFonts w:ascii="Times New Roman" w:hAnsi="Times New Roman"/>
          <w:b/>
          <w:sz w:val="28"/>
          <w:szCs w:val="28"/>
          <w:lang w:val="en-US"/>
        </w:rPr>
        <w:t xml:space="preserve"> </w:t>
      </w:r>
      <w:r w:rsidR="00BE3469">
        <w:rPr>
          <w:rFonts w:ascii="Times New Roman" w:hAnsi="Times New Roman"/>
          <w:b/>
          <w:sz w:val="28"/>
          <w:szCs w:val="28"/>
          <w:lang w:val="en-US"/>
        </w:rPr>
        <w:t>is</w:t>
      </w:r>
      <w:r w:rsidR="00DB14CC" w:rsidRPr="009C28A6">
        <w:rPr>
          <w:rFonts w:ascii="Times New Roman" w:hAnsi="Times New Roman"/>
          <w:b/>
          <w:sz w:val="28"/>
          <w:szCs w:val="28"/>
          <w:lang w:val="en-US"/>
        </w:rPr>
        <w:t xml:space="preserve"> </w:t>
      </w:r>
      <w:r w:rsidR="00BE3469">
        <w:rPr>
          <w:rFonts w:ascii="Times New Roman" w:hAnsi="Times New Roman"/>
          <w:b/>
          <w:sz w:val="28"/>
          <w:szCs w:val="28"/>
          <w:lang w:val="en-US"/>
        </w:rPr>
        <w:t>English.</w:t>
      </w:r>
      <w:r w:rsidR="00DB14CC" w:rsidRPr="00DB14CC">
        <w:rPr>
          <w:rFonts w:ascii="Times New Roman" w:hAnsi="Times New Roman"/>
          <w:sz w:val="28"/>
          <w:szCs w:val="28"/>
          <w:lang w:val="en-US"/>
        </w:rPr>
        <w:t xml:space="preserve"> </w:t>
      </w:r>
      <w:r w:rsidR="00DB14CC">
        <w:rPr>
          <w:rFonts w:ascii="Times New Roman" w:hAnsi="Times New Roman"/>
          <w:sz w:val="28"/>
          <w:szCs w:val="28"/>
          <w:lang w:val="en-US"/>
        </w:rPr>
        <w:t xml:space="preserve">We </w:t>
      </w:r>
      <w:r w:rsidR="006001D4" w:rsidRPr="00A13B9A">
        <w:rPr>
          <w:rFonts w:ascii="Times New Roman" w:hAnsi="Times New Roman"/>
          <w:sz w:val="28"/>
          <w:szCs w:val="28"/>
          <w:lang w:val="en-US"/>
        </w:rPr>
        <w:t xml:space="preserve">invite representatives of government regulatory </w:t>
      </w:r>
      <w:r w:rsidR="00B40D76">
        <w:rPr>
          <w:rFonts w:ascii="Times New Roman" w:hAnsi="Times New Roman"/>
          <w:sz w:val="28"/>
          <w:szCs w:val="28"/>
          <w:lang w:val="en-US"/>
        </w:rPr>
        <w:t>bodies</w:t>
      </w:r>
      <w:r w:rsidR="006001D4" w:rsidRPr="00A13B9A">
        <w:rPr>
          <w:rFonts w:ascii="Times New Roman" w:hAnsi="Times New Roman"/>
          <w:sz w:val="28"/>
          <w:szCs w:val="28"/>
          <w:lang w:val="en-US"/>
        </w:rPr>
        <w:t xml:space="preserve">, as well as </w:t>
      </w:r>
      <w:r w:rsidR="006001D4" w:rsidRPr="00A13B9A">
        <w:rPr>
          <w:rFonts w:ascii="Times New Roman" w:hAnsi="Times New Roman"/>
          <w:sz w:val="28"/>
          <w:szCs w:val="28"/>
          <w:lang w:val="en-US"/>
        </w:rPr>
        <w:lastRenderedPageBreak/>
        <w:t xml:space="preserve">industry experts from the metallurgy and mining sectors of the BRICS member countries to participate in </w:t>
      </w:r>
      <w:r w:rsidR="009C28A6">
        <w:rPr>
          <w:rFonts w:ascii="Times New Roman" w:hAnsi="Times New Roman"/>
          <w:sz w:val="28"/>
          <w:szCs w:val="28"/>
          <w:lang w:val="en-US"/>
        </w:rPr>
        <w:t>this meeting</w:t>
      </w:r>
      <w:r w:rsidR="006001D4" w:rsidRPr="00A13B9A">
        <w:rPr>
          <w:rFonts w:ascii="Times New Roman" w:hAnsi="Times New Roman"/>
          <w:sz w:val="28"/>
          <w:szCs w:val="28"/>
          <w:lang w:val="en-US"/>
        </w:rPr>
        <w:t>.</w:t>
      </w:r>
      <w:r w:rsidR="00F54655">
        <w:rPr>
          <w:rFonts w:ascii="Times New Roman" w:hAnsi="Times New Roman"/>
          <w:sz w:val="28"/>
          <w:szCs w:val="28"/>
          <w:lang w:val="en-US"/>
        </w:rPr>
        <w:t xml:space="preserve"> Please conform your participation </w:t>
      </w:r>
      <w:r w:rsidR="00F54655" w:rsidRPr="00061535">
        <w:rPr>
          <w:rFonts w:ascii="Times New Roman" w:hAnsi="Times New Roman"/>
          <w:b/>
          <w:bCs/>
          <w:sz w:val="28"/>
          <w:szCs w:val="28"/>
          <w:lang w:val="en-US"/>
        </w:rPr>
        <w:t xml:space="preserve">by COB </w:t>
      </w:r>
      <w:r w:rsidR="006340F1">
        <w:rPr>
          <w:rFonts w:ascii="Times New Roman" w:hAnsi="Times New Roman"/>
          <w:b/>
          <w:bCs/>
          <w:sz w:val="28"/>
          <w:szCs w:val="28"/>
          <w:lang w:val="en-US"/>
        </w:rPr>
        <w:t>May 13</w:t>
      </w:r>
      <w:r w:rsidR="00F54655" w:rsidRPr="00061535">
        <w:rPr>
          <w:rFonts w:ascii="Times New Roman" w:hAnsi="Times New Roman"/>
          <w:b/>
          <w:bCs/>
          <w:sz w:val="28"/>
          <w:szCs w:val="28"/>
          <w:lang w:val="en-US"/>
        </w:rPr>
        <w:t>, 202</w:t>
      </w:r>
      <w:r w:rsidR="006F5494" w:rsidRPr="00B45211">
        <w:rPr>
          <w:rFonts w:ascii="Times New Roman" w:hAnsi="Times New Roman"/>
          <w:b/>
          <w:bCs/>
          <w:sz w:val="28"/>
          <w:szCs w:val="28"/>
          <w:lang w:val="en-US"/>
        </w:rPr>
        <w:t>6</w:t>
      </w:r>
      <w:r w:rsidR="00F54655">
        <w:rPr>
          <w:rFonts w:ascii="Times New Roman" w:hAnsi="Times New Roman"/>
          <w:sz w:val="28"/>
          <w:szCs w:val="28"/>
          <w:lang w:val="en-US"/>
        </w:rPr>
        <w:t>.</w:t>
      </w:r>
    </w:p>
    <w:p w14:paraId="715A66AA" w14:textId="77777777" w:rsidR="00BC06F1" w:rsidRPr="00A13B9A" w:rsidRDefault="006001D4" w:rsidP="00A13B9A">
      <w:pPr>
        <w:spacing w:after="0" w:line="360" w:lineRule="auto"/>
        <w:ind w:firstLine="709"/>
        <w:jc w:val="both"/>
        <w:rPr>
          <w:rFonts w:ascii="Times New Roman" w:hAnsi="Times New Roman"/>
          <w:b/>
          <w:sz w:val="28"/>
          <w:szCs w:val="28"/>
          <w:lang w:val="en-US"/>
        </w:rPr>
      </w:pPr>
      <w:r w:rsidRPr="00A13B9A">
        <w:rPr>
          <w:rFonts w:ascii="Times New Roman" w:hAnsi="Times New Roman"/>
          <w:b/>
          <w:sz w:val="28"/>
          <w:szCs w:val="28"/>
          <w:lang w:val="en-US"/>
        </w:rPr>
        <w:t>Proposed issues for consideration</w:t>
      </w:r>
      <w:r w:rsidR="0054479C" w:rsidRPr="00A13B9A">
        <w:rPr>
          <w:rFonts w:ascii="Times New Roman" w:hAnsi="Times New Roman"/>
          <w:b/>
          <w:sz w:val="28"/>
          <w:szCs w:val="28"/>
          <w:lang w:val="en-US"/>
        </w:rPr>
        <w:t>:</w:t>
      </w:r>
    </w:p>
    <w:p w14:paraId="673B6DDF" w14:textId="4BE321DA" w:rsidR="00FB2025" w:rsidRPr="00FB2025" w:rsidRDefault="00D66A71" w:rsidP="00FB2025">
      <w:pPr>
        <w:pStyle w:val="a9"/>
        <w:numPr>
          <w:ilvl w:val="0"/>
          <w:numId w:val="3"/>
        </w:numPr>
        <w:spacing w:after="0" w:line="360" w:lineRule="auto"/>
        <w:jc w:val="both"/>
        <w:rPr>
          <w:rFonts w:ascii="Times New Roman" w:hAnsi="Times New Roman"/>
          <w:sz w:val="28"/>
          <w:szCs w:val="28"/>
          <w:lang w:val="en-US"/>
        </w:rPr>
      </w:pPr>
      <w:bookmarkStart w:id="1" w:name="_Hlk215437876"/>
      <w:r w:rsidRPr="00FB2025">
        <w:rPr>
          <w:rFonts w:ascii="Times New Roman" w:hAnsi="Times New Roman"/>
          <w:sz w:val="28"/>
          <w:szCs w:val="28"/>
          <w:lang w:val="en-US"/>
        </w:rPr>
        <w:t>Discussion</w:t>
      </w:r>
      <w:r w:rsidR="006001D4" w:rsidRPr="00FB2025">
        <w:rPr>
          <w:rFonts w:ascii="Times New Roman" w:hAnsi="Times New Roman"/>
          <w:sz w:val="28"/>
          <w:szCs w:val="28"/>
          <w:lang w:val="en-US"/>
        </w:rPr>
        <w:t xml:space="preserve"> </w:t>
      </w:r>
      <w:bookmarkEnd w:id="1"/>
      <w:r w:rsidR="00FB2025" w:rsidRPr="00FB2025">
        <w:rPr>
          <w:rFonts w:ascii="Times New Roman" w:hAnsi="Times New Roman"/>
          <w:sz w:val="28"/>
          <w:szCs w:val="28"/>
          <w:lang w:val="en-US"/>
        </w:rPr>
        <w:t xml:space="preserve">and finalizing of the statutory documents of the MMWG, namely: </w:t>
      </w:r>
    </w:p>
    <w:p w14:paraId="34217D2C" w14:textId="0FDE5C5F" w:rsidR="00D82366" w:rsidRPr="00FB2025" w:rsidRDefault="00FB2025" w:rsidP="00FB2025">
      <w:pPr>
        <w:pStyle w:val="a9"/>
        <w:numPr>
          <w:ilvl w:val="0"/>
          <w:numId w:val="2"/>
        </w:numPr>
        <w:spacing w:after="0" w:line="360" w:lineRule="auto"/>
        <w:jc w:val="both"/>
        <w:rPr>
          <w:rFonts w:ascii="Times New Roman" w:hAnsi="Times New Roman"/>
          <w:sz w:val="28"/>
          <w:szCs w:val="28"/>
          <w:lang w:val="en-US"/>
        </w:rPr>
      </w:pPr>
      <w:r w:rsidRPr="00FB2025">
        <w:rPr>
          <w:rFonts w:ascii="Times New Roman" w:hAnsi="Times New Roman"/>
          <w:sz w:val="28"/>
          <w:szCs w:val="28"/>
          <w:lang w:val="en-US"/>
        </w:rPr>
        <w:t xml:space="preserve">The </w:t>
      </w:r>
      <w:r w:rsidR="006001D4" w:rsidRPr="00FB2025">
        <w:rPr>
          <w:rFonts w:ascii="Times New Roman" w:hAnsi="Times New Roman"/>
          <w:sz w:val="28"/>
          <w:szCs w:val="28"/>
          <w:lang w:val="en-US"/>
        </w:rPr>
        <w:t xml:space="preserve">concept note on the establishment of </w:t>
      </w:r>
      <w:r w:rsidR="00526237">
        <w:rPr>
          <w:rFonts w:ascii="Times New Roman" w:hAnsi="Times New Roman"/>
          <w:sz w:val="28"/>
          <w:szCs w:val="28"/>
          <w:lang w:val="en-US"/>
        </w:rPr>
        <w:t>the</w:t>
      </w:r>
      <w:r w:rsidR="006001D4" w:rsidRPr="00FB2025">
        <w:rPr>
          <w:rFonts w:ascii="Times New Roman" w:hAnsi="Times New Roman"/>
          <w:sz w:val="28"/>
          <w:szCs w:val="28"/>
          <w:lang w:val="en-US"/>
        </w:rPr>
        <w:t xml:space="preserve"> </w:t>
      </w:r>
      <w:r w:rsidR="002E4B76" w:rsidRPr="00FB2025">
        <w:rPr>
          <w:rFonts w:ascii="Times New Roman" w:hAnsi="Times New Roman"/>
          <w:sz w:val="28"/>
          <w:szCs w:val="28"/>
          <w:lang w:val="en-US"/>
        </w:rPr>
        <w:t>Mining and Metals Working Group</w:t>
      </w:r>
      <w:r w:rsidR="006001D4" w:rsidRPr="00FB2025">
        <w:rPr>
          <w:rFonts w:ascii="Times New Roman" w:hAnsi="Times New Roman"/>
          <w:sz w:val="28"/>
          <w:szCs w:val="28"/>
          <w:lang w:val="en-US"/>
        </w:rPr>
        <w:t xml:space="preserve"> within the framework of the BRICS Partnership for a New Industrial Revolution (PartNIR);</w:t>
      </w:r>
    </w:p>
    <w:p w14:paraId="03CBCCBE" w14:textId="455D660C" w:rsidR="00D82366" w:rsidRPr="00A13B9A" w:rsidRDefault="006001D4" w:rsidP="00FB2025">
      <w:pPr>
        <w:pStyle w:val="a9"/>
        <w:numPr>
          <w:ilvl w:val="0"/>
          <w:numId w:val="2"/>
        </w:numPr>
        <w:spacing w:after="0" w:line="360" w:lineRule="auto"/>
        <w:jc w:val="both"/>
        <w:rPr>
          <w:rFonts w:ascii="Times New Roman" w:hAnsi="Times New Roman"/>
          <w:sz w:val="28"/>
          <w:szCs w:val="28"/>
          <w:lang w:val="en-US"/>
        </w:rPr>
      </w:pPr>
      <w:r w:rsidRPr="00A13B9A">
        <w:rPr>
          <w:rFonts w:ascii="Times New Roman" w:hAnsi="Times New Roman"/>
          <w:sz w:val="28"/>
          <w:szCs w:val="28"/>
          <w:lang w:val="en-US"/>
        </w:rPr>
        <w:t>the Terms of Reference of the Mining and Metals Working Group</w:t>
      </w:r>
      <w:r w:rsidR="00D82366" w:rsidRPr="00A13B9A">
        <w:rPr>
          <w:rFonts w:ascii="Times New Roman" w:hAnsi="Times New Roman"/>
          <w:sz w:val="28"/>
          <w:szCs w:val="28"/>
          <w:lang w:val="en-US"/>
        </w:rPr>
        <w:t>;</w:t>
      </w:r>
    </w:p>
    <w:p w14:paraId="3C7A3AA3" w14:textId="2679A9E2" w:rsidR="00D82366" w:rsidRPr="00A13B9A" w:rsidRDefault="006001D4" w:rsidP="00FB2025">
      <w:pPr>
        <w:pStyle w:val="a9"/>
        <w:numPr>
          <w:ilvl w:val="0"/>
          <w:numId w:val="2"/>
        </w:numPr>
        <w:spacing w:after="0" w:line="360" w:lineRule="auto"/>
        <w:jc w:val="both"/>
        <w:rPr>
          <w:rFonts w:ascii="Times New Roman" w:hAnsi="Times New Roman"/>
          <w:sz w:val="28"/>
          <w:szCs w:val="28"/>
          <w:lang w:val="en-US"/>
        </w:rPr>
      </w:pPr>
      <w:r w:rsidRPr="00A13B9A">
        <w:rPr>
          <w:rFonts w:ascii="Times New Roman" w:hAnsi="Times New Roman"/>
          <w:sz w:val="28"/>
          <w:szCs w:val="28"/>
          <w:lang w:val="en-US"/>
        </w:rPr>
        <w:t>the structure of the Mining and Metals Working Group</w:t>
      </w:r>
      <w:r w:rsidR="00526237">
        <w:rPr>
          <w:rFonts w:ascii="Times New Roman" w:hAnsi="Times New Roman"/>
          <w:sz w:val="28"/>
          <w:szCs w:val="28"/>
          <w:lang w:val="en-US"/>
        </w:rPr>
        <w:t>.</w:t>
      </w:r>
    </w:p>
    <w:p w14:paraId="38286019" w14:textId="482EC331" w:rsidR="00575EBD" w:rsidRDefault="00B40D76" w:rsidP="00FB2025">
      <w:pPr>
        <w:pStyle w:val="a9"/>
        <w:numPr>
          <w:ilvl w:val="0"/>
          <w:numId w:val="3"/>
        </w:numPr>
        <w:spacing w:after="0" w:line="360" w:lineRule="auto"/>
        <w:jc w:val="both"/>
        <w:rPr>
          <w:rFonts w:ascii="Times New Roman" w:hAnsi="Times New Roman"/>
          <w:sz w:val="28"/>
          <w:szCs w:val="28"/>
          <w:lang w:val="en-US"/>
        </w:rPr>
      </w:pPr>
      <w:r w:rsidRPr="00B40D76">
        <w:rPr>
          <w:rFonts w:ascii="Times New Roman" w:hAnsi="Times New Roman"/>
          <w:sz w:val="28"/>
          <w:szCs w:val="28"/>
          <w:lang w:val="en-US"/>
        </w:rPr>
        <w:t>Discussion of the feasibility of creating a MMWG and BRICS PartNIR website</w:t>
      </w:r>
      <w:r w:rsidR="00526237">
        <w:rPr>
          <w:rFonts w:ascii="Times New Roman" w:hAnsi="Times New Roman"/>
          <w:sz w:val="28"/>
          <w:szCs w:val="28"/>
          <w:lang w:val="en-US"/>
        </w:rPr>
        <w:t>.</w:t>
      </w:r>
    </w:p>
    <w:p w14:paraId="694E7A69" w14:textId="4503069E" w:rsidR="00B40D76" w:rsidRDefault="00FB2025" w:rsidP="00FB2025">
      <w:pPr>
        <w:pStyle w:val="a9"/>
        <w:numPr>
          <w:ilvl w:val="0"/>
          <w:numId w:val="3"/>
        </w:numPr>
        <w:spacing w:after="0" w:line="360" w:lineRule="auto"/>
        <w:jc w:val="both"/>
        <w:rPr>
          <w:rFonts w:ascii="Times New Roman" w:hAnsi="Times New Roman"/>
          <w:sz w:val="28"/>
          <w:szCs w:val="28"/>
          <w:lang w:val="en-US"/>
        </w:rPr>
      </w:pPr>
      <w:r>
        <w:rPr>
          <w:rFonts w:ascii="Times New Roman" w:hAnsi="Times New Roman"/>
          <w:sz w:val="28"/>
          <w:szCs w:val="28"/>
          <w:lang w:val="en-US"/>
        </w:rPr>
        <w:t>Adoption</w:t>
      </w:r>
      <w:r w:rsidR="00D66A71" w:rsidRPr="00D66A71">
        <w:rPr>
          <w:rFonts w:ascii="Times New Roman" w:hAnsi="Times New Roman"/>
          <w:sz w:val="28"/>
          <w:szCs w:val="28"/>
          <w:lang w:val="en-US"/>
        </w:rPr>
        <w:t xml:space="preserve"> </w:t>
      </w:r>
      <w:r w:rsidR="00B40D76" w:rsidRPr="00A13B9A">
        <w:rPr>
          <w:rFonts w:ascii="Times New Roman" w:hAnsi="Times New Roman"/>
          <w:sz w:val="28"/>
          <w:szCs w:val="28"/>
          <w:lang w:val="en-US"/>
        </w:rPr>
        <w:t>of the work plan of the Mining and Metals Working Group for 202</w:t>
      </w:r>
      <w:r w:rsidR="00B94324">
        <w:rPr>
          <w:rFonts w:ascii="Times New Roman" w:hAnsi="Times New Roman"/>
          <w:sz w:val="28"/>
          <w:szCs w:val="28"/>
          <w:lang w:val="en-US"/>
        </w:rPr>
        <w:t>6</w:t>
      </w:r>
      <w:r w:rsidR="00526237">
        <w:rPr>
          <w:rFonts w:ascii="Times New Roman" w:hAnsi="Times New Roman"/>
          <w:sz w:val="28"/>
          <w:szCs w:val="28"/>
          <w:lang w:val="en-US"/>
        </w:rPr>
        <w:t>.</w:t>
      </w:r>
    </w:p>
    <w:p w14:paraId="7FFB7399" w14:textId="77777777" w:rsidR="00AC6ED2" w:rsidRPr="00A13B9A" w:rsidRDefault="00AC6ED2" w:rsidP="00A13B9A">
      <w:pPr>
        <w:spacing w:after="0" w:line="360" w:lineRule="auto"/>
        <w:ind w:firstLine="709"/>
        <w:jc w:val="both"/>
        <w:rPr>
          <w:rFonts w:ascii="Times New Roman" w:hAnsi="Times New Roman"/>
          <w:sz w:val="28"/>
          <w:szCs w:val="28"/>
          <w:lang w:val="en-US"/>
        </w:rPr>
      </w:pPr>
    </w:p>
    <w:p w14:paraId="6C8EB096" w14:textId="77777777" w:rsidR="005A7BC8" w:rsidRPr="006305FC" w:rsidRDefault="006001D4" w:rsidP="00A13B9A">
      <w:pPr>
        <w:spacing w:after="0" w:line="360" w:lineRule="auto"/>
        <w:ind w:firstLine="709"/>
        <w:jc w:val="both"/>
        <w:rPr>
          <w:rFonts w:ascii="Times New Roman" w:hAnsi="Times New Roman"/>
          <w:b/>
          <w:sz w:val="28"/>
          <w:szCs w:val="28"/>
          <w:lang w:val="en-US"/>
        </w:rPr>
      </w:pPr>
      <w:r w:rsidRPr="00A13B9A">
        <w:rPr>
          <w:rFonts w:ascii="Times New Roman" w:hAnsi="Times New Roman"/>
          <w:b/>
          <w:sz w:val="28"/>
          <w:szCs w:val="28"/>
          <w:lang w:val="en-US"/>
        </w:rPr>
        <w:t>Annexes</w:t>
      </w:r>
      <w:r w:rsidR="00AC6ED2" w:rsidRPr="006305FC">
        <w:rPr>
          <w:rFonts w:ascii="Times New Roman" w:hAnsi="Times New Roman"/>
          <w:b/>
          <w:sz w:val="28"/>
          <w:szCs w:val="28"/>
          <w:lang w:val="en-US"/>
        </w:rPr>
        <w:t>:</w:t>
      </w:r>
    </w:p>
    <w:p w14:paraId="39195C02" w14:textId="77777777" w:rsidR="00AC6ED2" w:rsidRPr="00A13B9A" w:rsidRDefault="006001D4" w:rsidP="00A13B9A">
      <w:pPr>
        <w:numPr>
          <w:ilvl w:val="0"/>
          <w:numId w:val="1"/>
        </w:numPr>
        <w:spacing w:after="0" w:line="360" w:lineRule="auto"/>
        <w:ind w:left="0" w:firstLine="709"/>
        <w:jc w:val="both"/>
        <w:rPr>
          <w:rFonts w:ascii="Times New Roman" w:hAnsi="Times New Roman"/>
          <w:sz w:val="28"/>
          <w:szCs w:val="28"/>
          <w:lang w:val="en-US"/>
        </w:rPr>
      </w:pPr>
      <w:r w:rsidRPr="00A13B9A">
        <w:rPr>
          <w:rFonts w:ascii="Times New Roman" w:hAnsi="Times New Roman"/>
          <w:sz w:val="28"/>
          <w:szCs w:val="28"/>
          <w:lang w:val="en-US"/>
        </w:rPr>
        <w:t>Concept note on the establishment of the MMWG</w:t>
      </w:r>
    </w:p>
    <w:p w14:paraId="1CEB99C3" w14:textId="77777777" w:rsidR="006001D4" w:rsidRPr="00A13B9A" w:rsidRDefault="006001D4" w:rsidP="00A13B9A">
      <w:pPr>
        <w:numPr>
          <w:ilvl w:val="0"/>
          <w:numId w:val="1"/>
        </w:numPr>
        <w:spacing w:after="0" w:line="360" w:lineRule="auto"/>
        <w:ind w:left="0" w:firstLine="709"/>
        <w:jc w:val="both"/>
        <w:rPr>
          <w:rFonts w:ascii="Times New Roman" w:hAnsi="Times New Roman"/>
          <w:sz w:val="28"/>
          <w:szCs w:val="28"/>
          <w:lang w:val="en-US"/>
        </w:rPr>
      </w:pPr>
      <w:r w:rsidRPr="00A13B9A">
        <w:rPr>
          <w:rFonts w:ascii="Times New Roman" w:hAnsi="Times New Roman"/>
          <w:sz w:val="28"/>
          <w:szCs w:val="28"/>
          <w:lang w:val="en-US"/>
        </w:rPr>
        <w:t xml:space="preserve">Terms of Reference of the MMWG </w:t>
      </w:r>
    </w:p>
    <w:p w14:paraId="157689EF" w14:textId="05E5AF6B" w:rsidR="00CC7957" w:rsidRPr="00A13B9A" w:rsidRDefault="006001D4" w:rsidP="00A13B9A">
      <w:pPr>
        <w:numPr>
          <w:ilvl w:val="0"/>
          <w:numId w:val="1"/>
        </w:numPr>
        <w:spacing w:after="0" w:line="360" w:lineRule="auto"/>
        <w:ind w:left="0" w:firstLine="709"/>
        <w:jc w:val="both"/>
        <w:rPr>
          <w:rFonts w:ascii="Times New Roman" w:hAnsi="Times New Roman"/>
          <w:sz w:val="28"/>
          <w:szCs w:val="28"/>
          <w:lang w:val="en-US"/>
        </w:rPr>
      </w:pPr>
      <w:r w:rsidRPr="00A13B9A">
        <w:rPr>
          <w:rFonts w:ascii="Times New Roman" w:hAnsi="Times New Roman"/>
          <w:sz w:val="28"/>
          <w:szCs w:val="28"/>
          <w:lang w:val="en-US"/>
        </w:rPr>
        <w:t xml:space="preserve">A proposed list of issues </w:t>
      </w:r>
      <w:r w:rsidR="00526237">
        <w:rPr>
          <w:rFonts w:ascii="Times New Roman" w:hAnsi="Times New Roman"/>
          <w:sz w:val="28"/>
          <w:szCs w:val="28"/>
          <w:lang w:val="en-US"/>
        </w:rPr>
        <w:t>for discussion</w:t>
      </w:r>
      <w:r w:rsidRPr="00A13B9A">
        <w:rPr>
          <w:rFonts w:ascii="Times New Roman" w:hAnsi="Times New Roman"/>
          <w:sz w:val="28"/>
          <w:szCs w:val="28"/>
          <w:lang w:val="en-US"/>
        </w:rPr>
        <w:t xml:space="preserve"> at the MMWG</w:t>
      </w:r>
    </w:p>
    <w:p w14:paraId="7F966339" w14:textId="77777777" w:rsidR="00BB7226" w:rsidRPr="00A13B9A" w:rsidRDefault="00BB7226" w:rsidP="00A13B9A">
      <w:pPr>
        <w:numPr>
          <w:ilvl w:val="0"/>
          <w:numId w:val="1"/>
        </w:numPr>
        <w:spacing w:after="0" w:line="360" w:lineRule="auto"/>
        <w:ind w:left="0" w:firstLine="709"/>
        <w:jc w:val="both"/>
        <w:rPr>
          <w:rFonts w:ascii="Times New Roman" w:hAnsi="Times New Roman"/>
          <w:sz w:val="28"/>
          <w:szCs w:val="28"/>
          <w:lang w:val="en-US"/>
        </w:rPr>
      </w:pPr>
      <w:r w:rsidRPr="00A13B9A">
        <w:rPr>
          <w:rFonts w:ascii="Times New Roman" w:hAnsi="Times New Roman"/>
          <w:sz w:val="28"/>
          <w:szCs w:val="28"/>
          <w:lang w:val="en-US"/>
        </w:rPr>
        <w:t>Draft structure of the MMWG</w:t>
      </w:r>
    </w:p>
    <w:p w14:paraId="476973E6" w14:textId="3C826E7C" w:rsidR="006001D4" w:rsidRDefault="006001D4" w:rsidP="00A13B9A">
      <w:pPr>
        <w:numPr>
          <w:ilvl w:val="0"/>
          <w:numId w:val="1"/>
        </w:numPr>
        <w:spacing w:after="0" w:line="360" w:lineRule="auto"/>
        <w:ind w:left="0" w:firstLine="709"/>
        <w:jc w:val="both"/>
        <w:rPr>
          <w:rFonts w:ascii="Times New Roman" w:hAnsi="Times New Roman"/>
          <w:sz w:val="28"/>
          <w:szCs w:val="28"/>
          <w:lang w:val="en-US"/>
        </w:rPr>
      </w:pPr>
      <w:r w:rsidRPr="00A13B9A">
        <w:rPr>
          <w:rFonts w:ascii="Times New Roman" w:hAnsi="Times New Roman"/>
          <w:sz w:val="28"/>
          <w:szCs w:val="28"/>
          <w:lang w:val="en-US"/>
        </w:rPr>
        <w:t>Draft work plan of the MMWG for 202</w:t>
      </w:r>
      <w:r w:rsidR="00FB2025">
        <w:rPr>
          <w:rFonts w:ascii="Times New Roman" w:hAnsi="Times New Roman"/>
          <w:sz w:val="28"/>
          <w:szCs w:val="28"/>
          <w:lang w:val="en-US"/>
        </w:rPr>
        <w:t>6</w:t>
      </w:r>
    </w:p>
    <w:p w14:paraId="4005844E" w14:textId="05C8DEF2" w:rsidR="009B4D06" w:rsidRPr="00A13B9A" w:rsidRDefault="009B4D06" w:rsidP="00A13B9A">
      <w:pPr>
        <w:numPr>
          <w:ilvl w:val="0"/>
          <w:numId w:val="1"/>
        </w:numPr>
        <w:spacing w:after="0" w:line="360" w:lineRule="auto"/>
        <w:ind w:left="0" w:firstLine="709"/>
        <w:jc w:val="both"/>
        <w:rPr>
          <w:rFonts w:ascii="Times New Roman" w:hAnsi="Times New Roman"/>
          <w:sz w:val="28"/>
          <w:szCs w:val="28"/>
          <w:lang w:val="en-US"/>
        </w:rPr>
      </w:pPr>
      <w:r>
        <w:rPr>
          <w:rFonts w:ascii="Times New Roman" w:hAnsi="Times New Roman"/>
          <w:sz w:val="28"/>
          <w:szCs w:val="28"/>
          <w:lang w:val="en-US"/>
        </w:rPr>
        <w:t xml:space="preserve">Presentation of the MMWG and BRICS PartNIR website </w:t>
      </w:r>
    </w:p>
    <w:p w14:paraId="33901180" w14:textId="77777777" w:rsidR="006001D4" w:rsidRPr="00A13B9A" w:rsidRDefault="006001D4" w:rsidP="00A13B9A">
      <w:pPr>
        <w:spacing w:after="0" w:line="360" w:lineRule="auto"/>
        <w:ind w:firstLine="709"/>
        <w:jc w:val="both"/>
        <w:rPr>
          <w:rFonts w:ascii="Times New Roman" w:hAnsi="Times New Roman"/>
          <w:sz w:val="28"/>
          <w:szCs w:val="28"/>
          <w:lang w:val="en-US"/>
        </w:rPr>
      </w:pPr>
    </w:p>
    <w:p w14:paraId="38FC3843" w14:textId="3F26A51B" w:rsidR="006001D4" w:rsidRPr="00A13B9A" w:rsidRDefault="006001D4" w:rsidP="00A13B9A">
      <w:pPr>
        <w:spacing w:after="0" w:line="360" w:lineRule="auto"/>
        <w:ind w:firstLine="709"/>
        <w:jc w:val="both"/>
        <w:rPr>
          <w:rFonts w:ascii="Times New Roman" w:hAnsi="Times New Roman"/>
          <w:sz w:val="28"/>
          <w:szCs w:val="28"/>
          <w:lang w:val="en-US"/>
        </w:rPr>
      </w:pPr>
      <w:r w:rsidRPr="00A13B9A">
        <w:rPr>
          <w:rFonts w:ascii="Times New Roman" w:hAnsi="Times New Roman"/>
          <w:sz w:val="28"/>
          <w:szCs w:val="28"/>
          <w:lang w:val="en-US"/>
        </w:rPr>
        <w:t xml:space="preserve">If </w:t>
      </w:r>
      <w:r w:rsidR="00241253">
        <w:rPr>
          <w:rFonts w:ascii="Times New Roman" w:hAnsi="Times New Roman"/>
          <w:sz w:val="28"/>
          <w:szCs w:val="28"/>
          <w:lang w:val="en-US"/>
        </w:rPr>
        <w:t>you have any</w:t>
      </w:r>
      <w:r w:rsidRPr="00A13B9A">
        <w:rPr>
          <w:rFonts w:ascii="Times New Roman" w:hAnsi="Times New Roman"/>
          <w:sz w:val="28"/>
          <w:szCs w:val="28"/>
          <w:lang w:val="en-US"/>
        </w:rPr>
        <w:t xml:space="preserve"> suggestions for making edits </w:t>
      </w:r>
      <w:r w:rsidR="00241253">
        <w:rPr>
          <w:rFonts w:ascii="Times New Roman" w:hAnsi="Times New Roman"/>
          <w:sz w:val="28"/>
          <w:szCs w:val="28"/>
          <w:lang w:val="en-US"/>
        </w:rPr>
        <w:t>or</w:t>
      </w:r>
      <w:r w:rsidRPr="00A13B9A">
        <w:rPr>
          <w:rFonts w:ascii="Times New Roman" w:hAnsi="Times New Roman"/>
          <w:sz w:val="28"/>
          <w:szCs w:val="28"/>
          <w:lang w:val="en-US"/>
        </w:rPr>
        <w:t xml:space="preserve"> additions to the documents in the Annex, please send them to the organizers in track-change mode until </w:t>
      </w:r>
      <w:r w:rsidR="00B56B0E">
        <w:rPr>
          <w:rFonts w:ascii="Times New Roman" w:hAnsi="Times New Roman"/>
          <w:b/>
          <w:sz w:val="28"/>
          <w:szCs w:val="28"/>
          <w:lang w:val="en-US"/>
        </w:rPr>
        <w:t>May 15</w:t>
      </w:r>
      <w:r w:rsidR="00E5097B" w:rsidRPr="00E5097B">
        <w:rPr>
          <w:rFonts w:ascii="Times New Roman" w:hAnsi="Times New Roman"/>
          <w:b/>
          <w:sz w:val="28"/>
          <w:szCs w:val="28"/>
          <w:lang w:val="en-US"/>
        </w:rPr>
        <w:t>, 202</w:t>
      </w:r>
      <w:r w:rsidR="006F5494" w:rsidRPr="00061535">
        <w:rPr>
          <w:rFonts w:ascii="Times New Roman" w:hAnsi="Times New Roman"/>
          <w:b/>
          <w:sz w:val="28"/>
          <w:szCs w:val="28"/>
          <w:lang w:val="en-US"/>
        </w:rPr>
        <w:t>6</w:t>
      </w:r>
      <w:r w:rsidRPr="00A13B9A">
        <w:rPr>
          <w:rFonts w:ascii="Times New Roman" w:hAnsi="Times New Roman"/>
          <w:sz w:val="28"/>
          <w:szCs w:val="28"/>
          <w:lang w:val="en-US"/>
        </w:rPr>
        <w:t>.</w:t>
      </w:r>
    </w:p>
    <w:sectPr w:rsidR="006001D4" w:rsidRPr="00A13B9A" w:rsidSect="00A13B9A">
      <w:headerReference w:type="default" r:id="rId7"/>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53641" w14:textId="77777777" w:rsidR="00485907" w:rsidRDefault="00485907" w:rsidP="004F34BC">
      <w:pPr>
        <w:spacing w:after="0" w:line="240" w:lineRule="auto"/>
      </w:pPr>
      <w:r>
        <w:separator/>
      </w:r>
    </w:p>
  </w:endnote>
  <w:endnote w:type="continuationSeparator" w:id="0">
    <w:p w14:paraId="54728FC5" w14:textId="77777777" w:rsidR="00485907" w:rsidRDefault="00485907" w:rsidP="004F3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BB3B4" w14:textId="77777777" w:rsidR="00485907" w:rsidRDefault="00485907" w:rsidP="004F34BC">
      <w:pPr>
        <w:spacing w:after="0" w:line="240" w:lineRule="auto"/>
      </w:pPr>
      <w:r>
        <w:separator/>
      </w:r>
    </w:p>
  </w:footnote>
  <w:footnote w:type="continuationSeparator" w:id="0">
    <w:p w14:paraId="22C0AE73" w14:textId="77777777" w:rsidR="00485907" w:rsidRDefault="00485907" w:rsidP="004F34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7B9A6" w14:textId="77777777" w:rsidR="004F34BC" w:rsidRPr="004F34BC" w:rsidRDefault="004F34BC" w:rsidP="004F34BC">
    <w:pPr>
      <w:pStyle w:val="a3"/>
      <w:jc w:val="center"/>
      <w:rPr>
        <w:rFonts w:ascii="Times New Roman" w:hAnsi="Times New Roman"/>
        <w:sz w:val="24"/>
        <w:szCs w:val="24"/>
      </w:rPr>
    </w:pPr>
    <w:r w:rsidRPr="004F34BC">
      <w:rPr>
        <w:rFonts w:ascii="Times New Roman" w:hAnsi="Times New Roman"/>
        <w:sz w:val="24"/>
        <w:szCs w:val="24"/>
      </w:rPr>
      <w:fldChar w:fldCharType="begin"/>
    </w:r>
    <w:r w:rsidRPr="004F34BC">
      <w:rPr>
        <w:rFonts w:ascii="Times New Roman" w:hAnsi="Times New Roman"/>
        <w:sz w:val="24"/>
        <w:szCs w:val="24"/>
      </w:rPr>
      <w:instrText>PAGE   \* MERGEFORMAT</w:instrText>
    </w:r>
    <w:r w:rsidRPr="004F34BC">
      <w:rPr>
        <w:rFonts w:ascii="Times New Roman" w:hAnsi="Times New Roman"/>
        <w:sz w:val="24"/>
        <w:szCs w:val="24"/>
      </w:rPr>
      <w:fldChar w:fldCharType="separate"/>
    </w:r>
    <w:r w:rsidR="00FC3F39">
      <w:rPr>
        <w:rFonts w:ascii="Times New Roman" w:hAnsi="Times New Roman"/>
        <w:noProof/>
        <w:sz w:val="24"/>
        <w:szCs w:val="24"/>
      </w:rPr>
      <w:t>2</w:t>
    </w:r>
    <w:r w:rsidRPr="004F34BC">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3417F"/>
    <w:multiLevelType w:val="hybridMultilevel"/>
    <w:tmpl w:val="9E1E8172"/>
    <w:lvl w:ilvl="0" w:tplc="6732872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B0169E9"/>
    <w:multiLevelType w:val="hybridMultilevel"/>
    <w:tmpl w:val="C04236F2"/>
    <w:lvl w:ilvl="0" w:tplc="E08286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E346276"/>
    <w:multiLevelType w:val="hybridMultilevel"/>
    <w:tmpl w:val="459AA3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808010297">
    <w:abstractNumId w:val="0"/>
  </w:num>
  <w:num w:numId="2" w16cid:durableId="1322663559">
    <w:abstractNumId w:val="1"/>
  </w:num>
  <w:num w:numId="3" w16cid:durableId="866591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4BC"/>
    <w:rsid w:val="00025F11"/>
    <w:rsid w:val="00061535"/>
    <w:rsid w:val="000D4D46"/>
    <w:rsid w:val="000D6E0F"/>
    <w:rsid w:val="000E0211"/>
    <w:rsid w:val="000E0FED"/>
    <w:rsid w:val="0011609A"/>
    <w:rsid w:val="00126747"/>
    <w:rsid w:val="00126F7D"/>
    <w:rsid w:val="00135903"/>
    <w:rsid w:val="001561B8"/>
    <w:rsid w:val="001846AD"/>
    <w:rsid w:val="001A1977"/>
    <w:rsid w:val="001B4F25"/>
    <w:rsid w:val="001E0AF1"/>
    <w:rsid w:val="002321BA"/>
    <w:rsid w:val="00237FBD"/>
    <w:rsid w:val="00241253"/>
    <w:rsid w:val="00260691"/>
    <w:rsid w:val="002864E9"/>
    <w:rsid w:val="002917CB"/>
    <w:rsid w:val="002B453E"/>
    <w:rsid w:val="002C40B7"/>
    <w:rsid w:val="002C476F"/>
    <w:rsid w:val="002C5C8F"/>
    <w:rsid w:val="002E4B76"/>
    <w:rsid w:val="0033559E"/>
    <w:rsid w:val="003437CE"/>
    <w:rsid w:val="00354C66"/>
    <w:rsid w:val="00363DF7"/>
    <w:rsid w:val="00380376"/>
    <w:rsid w:val="0039172F"/>
    <w:rsid w:val="0040654C"/>
    <w:rsid w:val="00412E31"/>
    <w:rsid w:val="00462675"/>
    <w:rsid w:val="00472FA7"/>
    <w:rsid w:val="00485907"/>
    <w:rsid w:val="004D46D5"/>
    <w:rsid w:val="004D4FCC"/>
    <w:rsid w:val="004F34BC"/>
    <w:rsid w:val="00526237"/>
    <w:rsid w:val="005322DF"/>
    <w:rsid w:val="00540729"/>
    <w:rsid w:val="0054479C"/>
    <w:rsid w:val="00575EBD"/>
    <w:rsid w:val="005823FC"/>
    <w:rsid w:val="005A7BC8"/>
    <w:rsid w:val="005B2F1A"/>
    <w:rsid w:val="005B439B"/>
    <w:rsid w:val="006001D4"/>
    <w:rsid w:val="00600E39"/>
    <w:rsid w:val="006305FC"/>
    <w:rsid w:val="006340F1"/>
    <w:rsid w:val="00662410"/>
    <w:rsid w:val="00683B6B"/>
    <w:rsid w:val="006B212E"/>
    <w:rsid w:val="006E2009"/>
    <w:rsid w:val="006F5494"/>
    <w:rsid w:val="007310BA"/>
    <w:rsid w:val="00731F98"/>
    <w:rsid w:val="00787866"/>
    <w:rsid w:val="007F4B45"/>
    <w:rsid w:val="00817ACD"/>
    <w:rsid w:val="0083371C"/>
    <w:rsid w:val="00844C60"/>
    <w:rsid w:val="00861D2C"/>
    <w:rsid w:val="00875630"/>
    <w:rsid w:val="008B15D0"/>
    <w:rsid w:val="008E702A"/>
    <w:rsid w:val="00986DA8"/>
    <w:rsid w:val="009B4D06"/>
    <w:rsid w:val="009C28A6"/>
    <w:rsid w:val="009C6692"/>
    <w:rsid w:val="009D1D6E"/>
    <w:rsid w:val="009D73AD"/>
    <w:rsid w:val="00A001A2"/>
    <w:rsid w:val="00A01C36"/>
    <w:rsid w:val="00A13B9A"/>
    <w:rsid w:val="00A2447A"/>
    <w:rsid w:val="00A57427"/>
    <w:rsid w:val="00AB53C6"/>
    <w:rsid w:val="00AC6ED2"/>
    <w:rsid w:val="00AD1195"/>
    <w:rsid w:val="00AD32D1"/>
    <w:rsid w:val="00B21EFB"/>
    <w:rsid w:val="00B32223"/>
    <w:rsid w:val="00B40D76"/>
    <w:rsid w:val="00B45211"/>
    <w:rsid w:val="00B56B0E"/>
    <w:rsid w:val="00B65CD5"/>
    <w:rsid w:val="00B7642E"/>
    <w:rsid w:val="00B94324"/>
    <w:rsid w:val="00BA0BB3"/>
    <w:rsid w:val="00BB7226"/>
    <w:rsid w:val="00BC06F1"/>
    <w:rsid w:val="00BC79FE"/>
    <w:rsid w:val="00BE3469"/>
    <w:rsid w:val="00C1740F"/>
    <w:rsid w:val="00C273D3"/>
    <w:rsid w:val="00C40CD4"/>
    <w:rsid w:val="00CC7957"/>
    <w:rsid w:val="00CF72A7"/>
    <w:rsid w:val="00D0489D"/>
    <w:rsid w:val="00D45D74"/>
    <w:rsid w:val="00D551F9"/>
    <w:rsid w:val="00D643F5"/>
    <w:rsid w:val="00D66A71"/>
    <w:rsid w:val="00D73B6D"/>
    <w:rsid w:val="00D82366"/>
    <w:rsid w:val="00DB14CC"/>
    <w:rsid w:val="00DC2151"/>
    <w:rsid w:val="00E125F9"/>
    <w:rsid w:val="00E5097B"/>
    <w:rsid w:val="00E5540E"/>
    <w:rsid w:val="00E57885"/>
    <w:rsid w:val="00E7296F"/>
    <w:rsid w:val="00E73211"/>
    <w:rsid w:val="00E75547"/>
    <w:rsid w:val="00EA1D61"/>
    <w:rsid w:val="00EB782A"/>
    <w:rsid w:val="00EC5F98"/>
    <w:rsid w:val="00EF783F"/>
    <w:rsid w:val="00F05634"/>
    <w:rsid w:val="00F5462D"/>
    <w:rsid w:val="00F54655"/>
    <w:rsid w:val="00FB2025"/>
    <w:rsid w:val="00FC3F39"/>
    <w:rsid w:val="00FC6A32"/>
    <w:rsid w:val="00FD6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0B9127"/>
  <w14:defaultImageDpi w14:val="0"/>
  <w15:docId w15:val="{23E8CC5B-7841-48C6-B2A8-196E39244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F34BC"/>
    <w:pPr>
      <w:tabs>
        <w:tab w:val="center" w:pos="4677"/>
        <w:tab w:val="right" w:pos="9355"/>
      </w:tabs>
    </w:pPr>
  </w:style>
  <w:style w:type="character" w:customStyle="1" w:styleId="a4">
    <w:name w:val="Верхний колонтитул Знак"/>
    <w:basedOn w:val="a0"/>
    <w:link w:val="a3"/>
    <w:uiPriority w:val="99"/>
    <w:locked/>
    <w:rsid w:val="004F34BC"/>
    <w:rPr>
      <w:rFonts w:cs="Times New Roman"/>
    </w:rPr>
  </w:style>
  <w:style w:type="paragraph" w:styleId="a5">
    <w:name w:val="footer"/>
    <w:basedOn w:val="a"/>
    <w:link w:val="a6"/>
    <w:uiPriority w:val="99"/>
    <w:unhideWhenUsed/>
    <w:rsid w:val="004F34BC"/>
    <w:pPr>
      <w:tabs>
        <w:tab w:val="center" w:pos="4677"/>
        <w:tab w:val="right" w:pos="9355"/>
      </w:tabs>
    </w:pPr>
  </w:style>
  <w:style w:type="character" w:customStyle="1" w:styleId="a6">
    <w:name w:val="Нижний колонтитул Знак"/>
    <w:basedOn w:val="a0"/>
    <w:link w:val="a5"/>
    <w:uiPriority w:val="99"/>
    <w:locked/>
    <w:rsid w:val="004F34BC"/>
    <w:rPr>
      <w:rFonts w:cs="Times New Roman"/>
    </w:rPr>
  </w:style>
  <w:style w:type="paragraph" w:styleId="a7">
    <w:name w:val="Balloon Text"/>
    <w:basedOn w:val="a"/>
    <w:link w:val="a8"/>
    <w:uiPriority w:val="99"/>
    <w:semiHidden/>
    <w:unhideWhenUsed/>
    <w:rsid w:val="00575EB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75EBD"/>
    <w:rPr>
      <w:rFonts w:ascii="Tahoma" w:hAnsi="Tahoma" w:cs="Tahoma"/>
      <w:sz w:val="16"/>
      <w:szCs w:val="16"/>
    </w:rPr>
  </w:style>
  <w:style w:type="paragraph" w:styleId="a9">
    <w:name w:val="List Paragraph"/>
    <w:basedOn w:val="a"/>
    <w:uiPriority w:val="34"/>
    <w:qFormat/>
    <w:rsid w:val="00FB20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518</Words>
  <Characters>2955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Валерий</dc:creator>
  <cp:lastModifiedBy>Valeriy Ogarkov</cp:lastModifiedBy>
  <cp:revision>14</cp:revision>
  <dcterms:created xsi:type="dcterms:W3CDTF">2026-01-12T12:51:00Z</dcterms:created>
  <dcterms:modified xsi:type="dcterms:W3CDTF">2026-04-28T09:08:00Z</dcterms:modified>
</cp:coreProperties>
</file>