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FE7" w:rsidRPr="00003FE7" w:rsidRDefault="00003FE7" w:rsidP="00003FE7">
      <w:pPr>
        <w:spacing w:line="400" w:lineRule="exact"/>
        <w:jc w:val="center"/>
        <w:rPr>
          <w:b/>
          <w:lang w:val="en-US"/>
        </w:rPr>
      </w:pPr>
      <w:bookmarkStart w:id="0" w:name="_GoBack"/>
      <w:bookmarkEnd w:id="0"/>
      <w:r w:rsidRPr="00003FE7">
        <w:rPr>
          <w:b/>
          <w:lang w:val="en-US"/>
        </w:rPr>
        <w:t>Concept note</w:t>
      </w:r>
    </w:p>
    <w:p w:rsidR="00003FE7" w:rsidRDefault="00003FE7" w:rsidP="00003FE7">
      <w:pPr>
        <w:spacing w:line="400" w:lineRule="exact"/>
        <w:jc w:val="center"/>
        <w:rPr>
          <w:b/>
          <w:lang w:val="en-US"/>
        </w:rPr>
      </w:pPr>
      <w:r w:rsidRPr="00003FE7">
        <w:rPr>
          <w:b/>
          <w:lang w:val="en-US"/>
        </w:rPr>
        <w:t xml:space="preserve">On the establishment of the BRICS </w:t>
      </w:r>
    </w:p>
    <w:p w:rsidR="00003FE7" w:rsidRPr="00003FE7" w:rsidRDefault="00003FE7" w:rsidP="00003FE7">
      <w:pPr>
        <w:spacing w:line="400" w:lineRule="exact"/>
        <w:jc w:val="center"/>
        <w:rPr>
          <w:b/>
          <w:lang w:val="en-US"/>
        </w:rPr>
      </w:pPr>
      <w:r w:rsidRPr="00003FE7">
        <w:rPr>
          <w:b/>
          <w:lang w:val="en-US"/>
        </w:rPr>
        <w:t>Mining and Metal</w:t>
      </w:r>
      <w:r>
        <w:rPr>
          <w:b/>
          <w:lang w:val="en-US"/>
        </w:rPr>
        <w:t xml:space="preserve">s </w:t>
      </w:r>
      <w:r w:rsidR="00266EBF" w:rsidRPr="00003FE7">
        <w:rPr>
          <w:b/>
          <w:lang w:val="en-US"/>
        </w:rPr>
        <w:t xml:space="preserve">Working </w:t>
      </w:r>
      <w:r w:rsidRPr="00003FE7">
        <w:rPr>
          <w:b/>
          <w:lang w:val="en-US"/>
        </w:rPr>
        <w:t>Group</w:t>
      </w:r>
    </w:p>
    <w:p w:rsidR="00003FE7" w:rsidRDefault="00003FE7" w:rsidP="00003FE7">
      <w:pPr>
        <w:spacing w:line="400" w:lineRule="exact"/>
        <w:jc w:val="center"/>
        <w:rPr>
          <w:b/>
          <w:lang w:val="en-US"/>
        </w:rPr>
      </w:pPr>
    </w:p>
    <w:p w:rsidR="00003FE7" w:rsidRDefault="00003FE7" w:rsidP="00003FE7">
      <w:pPr>
        <w:spacing w:line="400" w:lineRule="exact"/>
        <w:rPr>
          <w:lang w:val="en-US"/>
        </w:rPr>
      </w:pPr>
      <w:r w:rsidRPr="00003FE7">
        <w:rPr>
          <w:lang w:val="en-US"/>
        </w:rPr>
        <w:t xml:space="preserve">The </w:t>
      </w:r>
      <w:r>
        <w:rPr>
          <w:lang w:val="en-US"/>
        </w:rPr>
        <w:t>establishment</w:t>
      </w:r>
      <w:r w:rsidRPr="00003FE7">
        <w:rPr>
          <w:lang w:val="en-US"/>
        </w:rPr>
        <w:t xml:space="preserve"> of a new BRICS </w:t>
      </w:r>
      <w:r w:rsidR="00D85963">
        <w:rPr>
          <w:lang w:val="en-US"/>
        </w:rPr>
        <w:t xml:space="preserve">PartNIR </w:t>
      </w:r>
      <w:r w:rsidRPr="00003FE7">
        <w:rPr>
          <w:lang w:val="en-US"/>
        </w:rPr>
        <w:t xml:space="preserve">Mining and </w:t>
      </w:r>
      <w:r w:rsidR="00266EBF" w:rsidRPr="00003FE7">
        <w:rPr>
          <w:lang w:val="en-US"/>
        </w:rPr>
        <w:t>Metal</w:t>
      </w:r>
      <w:r w:rsidR="00266EBF">
        <w:rPr>
          <w:lang w:val="en-US"/>
        </w:rPr>
        <w:t xml:space="preserve">s </w:t>
      </w:r>
      <w:r w:rsidR="00266EBF" w:rsidRPr="00003FE7">
        <w:rPr>
          <w:lang w:val="en-US"/>
        </w:rPr>
        <w:t xml:space="preserve">Working Group </w:t>
      </w:r>
      <w:r w:rsidRPr="00003FE7">
        <w:rPr>
          <w:lang w:val="en-US"/>
        </w:rPr>
        <w:t xml:space="preserve">has great potential for sustainable development of these industries in the participating countries. The new working group is </w:t>
      </w:r>
      <w:r>
        <w:rPr>
          <w:lang w:val="en-US"/>
        </w:rPr>
        <w:t>supposed</w:t>
      </w:r>
      <w:r w:rsidRPr="00003FE7">
        <w:rPr>
          <w:lang w:val="en-US"/>
        </w:rPr>
        <w:t xml:space="preserve"> to bring together industry and regulators of the BRICS countries to create a common information </w:t>
      </w:r>
      <w:r w:rsidR="00D85963">
        <w:rPr>
          <w:lang w:val="en-US"/>
        </w:rPr>
        <w:t>platform</w:t>
      </w:r>
      <w:r w:rsidRPr="00003FE7">
        <w:rPr>
          <w:lang w:val="en-US"/>
        </w:rPr>
        <w:t xml:space="preserve"> on the sustainable development of mining and metallurgy, environmental regulation, trade and investment, reduction of non-tariff barriers, monitoring and minimizing risks, as well as the implementation of projects to facilitate access of metallurgical and mining products to the markets of </w:t>
      </w:r>
      <w:r w:rsidR="00D85963">
        <w:rPr>
          <w:lang w:val="en-US"/>
        </w:rPr>
        <w:t>participating</w:t>
      </w:r>
      <w:r w:rsidRPr="00003FE7">
        <w:rPr>
          <w:lang w:val="en-US"/>
        </w:rPr>
        <w:t xml:space="preserve"> countries.</w:t>
      </w:r>
    </w:p>
    <w:p w:rsidR="005658C5" w:rsidRPr="005658C5" w:rsidRDefault="005658C5" w:rsidP="005658C5">
      <w:pPr>
        <w:spacing w:line="400" w:lineRule="exact"/>
        <w:rPr>
          <w:lang w:val="en-US"/>
        </w:rPr>
      </w:pPr>
      <w:r w:rsidRPr="005658C5">
        <w:rPr>
          <w:lang w:val="en-US"/>
        </w:rPr>
        <w:t>The BRICS countries play a leading role in the global production of most key metals and raw materials, which imposes on them special responsibility in implementing the task of reducing greenhouse gas emissions from industrial enterprises and sustainable development of the global economy.</w:t>
      </w:r>
    </w:p>
    <w:p w:rsidR="005658C5" w:rsidRDefault="005658C5" w:rsidP="005658C5">
      <w:pPr>
        <w:spacing w:line="400" w:lineRule="exact"/>
        <w:rPr>
          <w:lang w:val="en-US"/>
        </w:rPr>
      </w:pPr>
      <w:r w:rsidRPr="005658C5">
        <w:rPr>
          <w:lang w:val="en-US"/>
        </w:rPr>
        <w:t>The work of such a group is fully consistent with the BRICS Strategy, the key implementation formats of which are:</w:t>
      </w:r>
    </w:p>
    <w:p w:rsidR="005658C5" w:rsidRPr="005658C5" w:rsidRDefault="005658C5" w:rsidP="005658C5">
      <w:pPr>
        <w:spacing w:line="400" w:lineRule="exact"/>
        <w:rPr>
          <w:lang w:val="en-US"/>
        </w:rPr>
      </w:pPr>
      <w:r w:rsidRPr="005658C5">
        <w:rPr>
          <w:lang w:val="en-US"/>
        </w:rPr>
        <w:t xml:space="preserve">- </w:t>
      </w:r>
      <w:proofErr w:type="gramStart"/>
      <w:r w:rsidRPr="005658C5">
        <w:rPr>
          <w:lang w:val="en-US"/>
        </w:rPr>
        <w:t>exchange</w:t>
      </w:r>
      <w:proofErr w:type="gramEnd"/>
      <w:r w:rsidRPr="005658C5">
        <w:rPr>
          <w:lang w:val="en-US"/>
        </w:rPr>
        <w:t xml:space="preserve"> of statistical data and methodological approaches to the collection and processing of statistics;</w:t>
      </w:r>
    </w:p>
    <w:p w:rsidR="005658C5" w:rsidRPr="005658C5" w:rsidRDefault="005658C5" w:rsidP="005658C5">
      <w:pPr>
        <w:spacing w:line="400" w:lineRule="exact"/>
        <w:rPr>
          <w:lang w:val="en-US"/>
        </w:rPr>
      </w:pPr>
      <w:r w:rsidRPr="005658C5">
        <w:rPr>
          <w:lang w:val="en-US"/>
        </w:rPr>
        <w:t>- establishing cooperation between stakeholders (departments, business associations, etc.);</w:t>
      </w:r>
    </w:p>
    <w:p w:rsidR="005658C5" w:rsidRPr="005658C5" w:rsidRDefault="005658C5" w:rsidP="005658C5">
      <w:pPr>
        <w:spacing w:line="400" w:lineRule="exact"/>
        <w:rPr>
          <w:lang w:val="en-US"/>
        </w:rPr>
      </w:pPr>
      <w:r w:rsidRPr="005658C5">
        <w:rPr>
          <w:lang w:val="en-US"/>
        </w:rPr>
        <w:t xml:space="preserve">- </w:t>
      </w:r>
      <w:proofErr w:type="gramStart"/>
      <w:r w:rsidRPr="005658C5">
        <w:rPr>
          <w:lang w:val="en-US"/>
        </w:rPr>
        <w:t>preparation</w:t>
      </w:r>
      <w:proofErr w:type="gramEnd"/>
      <w:r w:rsidRPr="005658C5">
        <w:rPr>
          <w:lang w:val="en-US"/>
        </w:rPr>
        <w:t xml:space="preserve"> of proposals for deepening cooperation;</w:t>
      </w:r>
    </w:p>
    <w:p w:rsidR="005658C5" w:rsidRPr="005658C5" w:rsidRDefault="005658C5" w:rsidP="005658C5">
      <w:pPr>
        <w:spacing w:line="400" w:lineRule="exact"/>
        <w:rPr>
          <w:lang w:val="en-US"/>
        </w:rPr>
      </w:pPr>
      <w:r w:rsidRPr="005658C5">
        <w:rPr>
          <w:lang w:val="en-US"/>
        </w:rPr>
        <w:t xml:space="preserve">- </w:t>
      </w:r>
      <w:proofErr w:type="gramStart"/>
      <w:r w:rsidRPr="005658C5">
        <w:rPr>
          <w:lang w:val="en-US"/>
        </w:rPr>
        <w:t>exchange</w:t>
      </w:r>
      <w:proofErr w:type="gramEnd"/>
      <w:r w:rsidRPr="005658C5">
        <w:rPr>
          <w:lang w:val="en-US"/>
        </w:rPr>
        <w:t xml:space="preserve"> of experience, best practices and solutions in the field of environmental regulation;</w:t>
      </w:r>
    </w:p>
    <w:p w:rsidR="00003FE7" w:rsidRDefault="005658C5" w:rsidP="005658C5">
      <w:pPr>
        <w:spacing w:line="400" w:lineRule="exact"/>
        <w:rPr>
          <w:lang w:val="en-US"/>
        </w:rPr>
      </w:pPr>
      <w:r w:rsidRPr="005658C5">
        <w:rPr>
          <w:lang w:val="en-US"/>
        </w:rPr>
        <w:t xml:space="preserve">- </w:t>
      </w:r>
      <w:r w:rsidR="00D85963">
        <w:rPr>
          <w:lang w:val="en-US"/>
        </w:rPr>
        <w:t xml:space="preserve">explore opportunities for </w:t>
      </w:r>
      <w:r w:rsidRPr="005658C5">
        <w:rPr>
          <w:lang w:val="en-US"/>
        </w:rPr>
        <w:t>conducting joint research in the field of developing carbon-free technologies for mining and proce</w:t>
      </w:r>
      <w:r w:rsidR="00D85963">
        <w:rPr>
          <w:lang w:val="en-US"/>
        </w:rPr>
        <w:t>ssing minerals, smelting metals,</w:t>
      </w:r>
      <w:r w:rsidRPr="005658C5">
        <w:rPr>
          <w:lang w:val="en-US"/>
        </w:rPr>
        <w:t xml:space="preserve"> organizing joint events, launching pilot projects.</w:t>
      </w:r>
    </w:p>
    <w:p w:rsidR="005658C5" w:rsidRPr="005658C5" w:rsidRDefault="005658C5" w:rsidP="005658C5">
      <w:pPr>
        <w:spacing w:line="400" w:lineRule="exact"/>
        <w:rPr>
          <w:lang w:val="en-US"/>
        </w:rPr>
      </w:pPr>
    </w:p>
    <w:p w:rsidR="00003FE7" w:rsidRPr="005658C5" w:rsidRDefault="005658C5" w:rsidP="00003FE7">
      <w:pPr>
        <w:spacing w:line="400" w:lineRule="exact"/>
        <w:ind w:left="709" w:firstLine="0"/>
        <w:rPr>
          <w:lang w:val="en-US"/>
        </w:rPr>
      </w:pPr>
      <w:r w:rsidRPr="005658C5">
        <w:rPr>
          <w:b/>
          <w:lang w:val="en-US"/>
        </w:rPr>
        <w:t>I. Goals and objectives of the Working Group</w:t>
      </w:r>
    </w:p>
    <w:p w:rsidR="005658C5" w:rsidRDefault="005658C5" w:rsidP="00003FE7">
      <w:pPr>
        <w:spacing w:line="400" w:lineRule="exact"/>
        <w:rPr>
          <w:lang w:val="en-US"/>
        </w:rPr>
      </w:pPr>
    </w:p>
    <w:p w:rsidR="005658C5" w:rsidRPr="005658C5" w:rsidRDefault="005658C5" w:rsidP="005658C5">
      <w:pPr>
        <w:spacing w:line="400" w:lineRule="exact"/>
        <w:rPr>
          <w:lang w:val="en-US"/>
        </w:rPr>
      </w:pPr>
      <w:r w:rsidRPr="005658C5">
        <w:rPr>
          <w:lang w:val="en-US"/>
        </w:rPr>
        <w:t>The objectives of the Working Group are to create favorable conditions for sustainable development of the mining industry and metallurgy, trade and investment in the production chains of extraction and processing of raw materials, waste and secondary resources of the metallurgical industry,</w:t>
      </w:r>
      <w:r w:rsidR="000A1813">
        <w:rPr>
          <w:lang w:val="en-US"/>
        </w:rPr>
        <w:t xml:space="preserve"> </w:t>
      </w:r>
      <w:r w:rsidRPr="005658C5">
        <w:rPr>
          <w:lang w:val="en-US"/>
        </w:rPr>
        <w:t>as well as the formation of a multilateral framework for cooperation to establish mutually beneficial, long-term, stable, regular industrial cooperation between BRICS members in the mining and metallurgical complex.</w:t>
      </w:r>
    </w:p>
    <w:p w:rsidR="005658C5" w:rsidRDefault="005658C5" w:rsidP="005658C5">
      <w:pPr>
        <w:spacing w:line="400" w:lineRule="exact"/>
        <w:rPr>
          <w:lang w:val="en-US"/>
        </w:rPr>
      </w:pPr>
      <w:r w:rsidRPr="000A1813">
        <w:rPr>
          <w:lang w:val="en-US"/>
        </w:rPr>
        <w:lastRenderedPageBreak/>
        <w:t>These goals can be achieved by fulfilling, among other</w:t>
      </w:r>
      <w:r w:rsidR="000A1813">
        <w:rPr>
          <w:lang w:val="en-US"/>
        </w:rPr>
        <w:t>s</w:t>
      </w:r>
      <w:r w:rsidRPr="000A1813">
        <w:rPr>
          <w:lang w:val="en-US"/>
        </w:rPr>
        <w:t>, following tasks in accordance with the national legislation of the BRICS member states:</w:t>
      </w:r>
    </w:p>
    <w:p w:rsidR="000A1813" w:rsidRPr="000A1813" w:rsidRDefault="000A1813" w:rsidP="000A1813">
      <w:pPr>
        <w:spacing w:line="400" w:lineRule="exact"/>
        <w:rPr>
          <w:lang w:val="en-US"/>
        </w:rPr>
      </w:pPr>
      <w:r w:rsidRPr="000A1813">
        <w:rPr>
          <w:lang w:val="en-US"/>
        </w:rPr>
        <w:t xml:space="preserve">- technological modernization and ensuring sustainable development of the mining and metallurgical </w:t>
      </w:r>
      <w:r>
        <w:rPr>
          <w:lang w:val="en-US"/>
        </w:rPr>
        <w:t xml:space="preserve">industries </w:t>
      </w:r>
      <w:r w:rsidRPr="000A1813">
        <w:rPr>
          <w:lang w:val="en-US"/>
        </w:rPr>
        <w:t>of the BRICS member states by attracting investments, developing and implementing modern innovative technologies;</w:t>
      </w:r>
    </w:p>
    <w:p w:rsidR="000A1813" w:rsidRPr="000A1813" w:rsidRDefault="000A1813" w:rsidP="000A1813">
      <w:pPr>
        <w:spacing w:line="400" w:lineRule="exact"/>
        <w:rPr>
          <w:lang w:val="en-US"/>
        </w:rPr>
      </w:pPr>
      <w:r w:rsidRPr="000A1813">
        <w:rPr>
          <w:lang w:val="en-US"/>
        </w:rPr>
        <w:t xml:space="preserve">- </w:t>
      </w:r>
      <w:proofErr w:type="gramStart"/>
      <w:r w:rsidRPr="000A1813">
        <w:rPr>
          <w:lang w:val="en-US"/>
        </w:rPr>
        <w:t>creation</w:t>
      </w:r>
      <w:proofErr w:type="gramEnd"/>
      <w:r w:rsidRPr="000A1813">
        <w:rPr>
          <w:lang w:val="en-US"/>
        </w:rPr>
        <w:t xml:space="preserve"> of favorable conditions for cooperation between business entities of the BRICS countries in the organization of value chains of the mining and metallurgical complex;</w:t>
      </w:r>
    </w:p>
    <w:p w:rsidR="000A1813" w:rsidRPr="000A1813" w:rsidRDefault="000A1813" w:rsidP="000A1813">
      <w:pPr>
        <w:spacing w:line="400" w:lineRule="exact"/>
        <w:rPr>
          <w:lang w:val="en-US"/>
        </w:rPr>
      </w:pPr>
      <w:r w:rsidRPr="000A1813">
        <w:rPr>
          <w:lang w:val="en-US"/>
        </w:rPr>
        <w:t xml:space="preserve">- </w:t>
      </w:r>
      <w:proofErr w:type="gramStart"/>
      <w:r w:rsidRPr="000A1813">
        <w:rPr>
          <w:lang w:val="en-US"/>
        </w:rPr>
        <w:t>implementation</w:t>
      </w:r>
      <w:proofErr w:type="gramEnd"/>
      <w:r w:rsidRPr="000A1813">
        <w:rPr>
          <w:lang w:val="en-US"/>
        </w:rPr>
        <w:t xml:space="preserve"> of the best practices and technologies in the field of environmental protection</w:t>
      </w:r>
      <w:r w:rsidR="00F32AD9">
        <w:rPr>
          <w:lang w:val="en-US"/>
        </w:rPr>
        <w:t xml:space="preserve"> </w:t>
      </w:r>
      <w:r w:rsidRPr="000A1813">
        <w:rPr>
          <w:lang w:val="en-US"/>
        </w:rPr>
        <w:t>and recycling of secondary raw materials;</w:t>
      </w:r>
    </w:p>
    <w:p w:rsidR="000A1813" w:rsidRPr="00D111EE" w:rsidRDefault="000A1813" w:rsidP="000A1813">
      <w:pPr>
        <w:spacing w:line="400" w:lineRule="exact"/>
        <w:rPr>
          <w:lang w:val="en-US"/>
        </w:rPr>
      </w:pPr>
      <w:r w:rsidRPr="000A1813">
        <w:rPr>
          <w:lang w:val="en-US"/>
        </w:rPr>
        <w:t xml:space="preserve">- </w:t>
      </w:r>
      <w:proofErr w:type="gramStart"/>
      <w:r w:rsidRPr="00D111EE">
        <w:rPr>
          <w:lang w:val="en-US"/>
        </w:rPr>
        <w:t>formation</w:t>
      </w:r>
      <w:proofErr w:type="gramEnd"/>
      <w:r w:rsidRPr="00D111EE">
        <w:rPr>
          <w:lang w:val="en-US"/>
        </w:rPr>
        <w:t xml:space="preserve"> of a common system of benchmarks for greenhouse gas emissions</w:t>
      </w:r>
      <w:r w:rsidR="00F32AD9" w:rsidRPr="00D111EE">
        <w:rPr>
          <w:lang w:val="en-US"/>
        </w:rPr>
        <w:t xml:space="preserve"> </w:t>
      </w:r>
      <w:r w:rsidRPr="00D111EE">
        <w:rPr>
          <w:lang w:val="en-US"/>
        </w:rPr>
        <w:t>and environmental indicators;</w:t>
      </w:r>
    </w:p>
    <w:p w:rsidR="000A1813" w:rsidRPr="00D111EE" w:rsidRDefault="000A1813" w:rsidP="000A1813">
      <w:pPr>
        <w:spacing w:line="400" w:lineRule="exact"/>
        <w:rPr>
          <w:lang w:val="en-US"/>
        </w:rPr>
      </w:pPr>
      <w:r w:rsidRPr="00D111EE">
        <w:rPr>
          <w:lang w:val="en-US"/>
        </w:rPr>
        <w:t xml:space="preserve">- </w:t>
      </w:r>
      <w:r w:rsidR="001A7527" w:rsidRPr="00D111EE">
        <w:rPr>
          <w:lang w:val="en-US"/>
        </w:rPr>
        <w:t xml:space="preserve">sharing </w:t>
      </w:r>
      <w:r w:rsidRPr="00D111EE">
        <w:rPr>
          <w:lang w:val="en-US"/>
        </w:rPr>
        <w:t>current situation in the mining and metallurgical industry, in the markets of steel</w:t>
      </w:r>
      <w:r w:rsidR="00D111EE" w:rsidRPr="00D111EE">
        <w:rPr>
          <w:lang w:val="en-US"/>
        </w:rPr>
        <w:t xml:space="preserve"> and</w:t>
      </w:r>
      <w:r w:rsidRPr="00D111EE">
        <w:rPr>
          <w:lang w:val="en-US"/>
        </w:rPr>
        <w:t xml:space="preserve"> non-ferrous metals;</w:t>
      </w:r>
    </w:p>
    <w:p w:rsidR="000A1813" w:rsidRPr="00D111EE" w:rsidRDefault="000A1813" w:rsidP="000A1813">
      <w:pPr>
        <w:spacing w:line="400" w:lineRule="exact"/>
        <w:rPr>
          <w:lang w:val="en-US"/>
        </w:rPr>
      </w:pPr>
      <w:r w:rsidRPr="00D111EE">
        <w:rPr>
          <w:lang w:val="en-US"/>
        </w:rPr>
        <w:t>- exploring the possibility of creating new joint industrial enterprises;</w:t>
      </w:r>
    </w:p>
    <w:p w:rsidR="000A1813" w:rsidRPr="00D111EE" w:rsidRDefault="000A1813" w:rsidP="000A1813">
      <w:pPr>
        <w:spacing w:line="400" w:lineRule="exact"/>
        <w:rPr>
          <w:lang w:val="en-US"/>
        </w:rPr>
      </w:pPr>
      <w:r w:rsidRPr="00D111EE">
        <w:rPr>
          <w:lang w:val="en-US"/>
        </w:rPr>
        <w:t xml:space="preserve">- </w:t>
      </w:r>
      <w:proofErr w:type="gramStart"/>
      <w:r w:rsidRPr="00D111EE">
        <w:rPr>
          <w:lang w:val="en-US"/>
        </w:rPr>
        <w:t>promotion</w:t>
      </w:r>
      <w:proofErr w:type="gramEnd"/>
      <w:r w:rsidRPr="00D111EE">
        <w:rPr>
          <w:lang w:val="en-US"/>
        </w:rPr>
        <w:t xml:space="preserve"> of cooperation in personnel training, development of human resources in the industry of the mining and metallurgical complex, as well as in the environmental field of the BRICS member states;</w:t>
      </w:r>
    </w:p>
    <w:p w:rsidR="00003FE7" w:rsidRPr="00D111EE" w:rsidRDefault="000A1813" w:rsidP="000A1813">
      <w:pPr>
        <w:spacing w:line="400" w:lineRule="exact"/>
        <w:rPr>
          <w:lang w:val="en-US"/>
        </w:rPr>
      </w:pPr>
      <w:r w:rsidRPr="00D111EE">
        <w:rPr>
          <w:lang w:val="en-US"/>
        </w:rPr>
        <w:t>- search for solutions and development of proposals for the implementation of national policy measures aimed at minimizing risks for the participating countries</w:t>
      </w:r>
      <w:r w:rsidR="00F32AD9" w:rsidRPr="00D111EE">
        <w:rPr>
          <w:lang w:val="en-US"/>
        </w:rPr>
        <w:t xml:space="preserve"> </w:t>
      </w:r>
      <w:r w:rsidRPr="00D111EE">
        <w:rPr>
          <w:lang w:val="en-US"/>
        </w:rPr>
        <w:t xml:space="preserve">from geopolitical factors, in particular, from potential economic crises, trade barriers, excessive use of trade </w:t>
      </w:r>
      <w:r w:rsidR="00F32AD9" w:rsidRPr="00D111EE">
        <w:rPr>
          <w:lang w:val="en-US"/>
        </w:rPr>
        <w:t>defense</w:t>
      </w:r>
      <w:r w:rsidRPr="00D111EE">
        <w:rPr>
          <w:lang w:val="en-US"/>
        </w:rPr>
        <w:t xml:space="preserve"> measures</w:t>
      </w:r>
      <w:r w:rsidR="00F32AD9" w:rsidRPr="00D111EE">
        <w:rPr>
          <w:lang w:val="en-US"/>
        </w:rPr>
        <w:t xml:space="preserve"> </w:t>
      </w:r>
      <w:r w:rsidRPr="00D111EE">
        <w:rPr>
          <w:lang w:val="en-US"/>
        </w:rPr>
        <w:t>in some jurisdictions, etc.</w:t>
      </w:r>
    </w:p>
    <w:p w:rsidR="001A7527" w:rsidRPr="00D111EE" w:rsidRDefault="001A7527" w:rsidP="000A1813">
      <w:pPr>
        <w:spacing w:line="400" w:lineRule="exact"/>
        <w:rPr>
          <w:lang w:val="en-US"/>
        </w:rPr>
      </w:pPr>
      <w:r w:rsidRPr="00D111EE">
        <w:rPr>
          <w:lang w:val="en-US"/>
        </w:rPr>
        <w:t>- explore and expand de</w:t>
      </w:r>
      <w:r w:rsidR="00D111EE" w:rsidRPr="00D111EE">
        <w:rPr>
          <w:lang w:val="en-US"/>
        </w:rPr>
        <w:t>mand application areas of steel.</w:t>
      </w:r>
    </w:p>
    <w:p w:rsidR="00F32AD9" w:rsidRPr="00F32AD9" w:rsidRDefault="00F32AD9" w:rsidP="000A1813">
      <w:pPr>
        <w:spacing w:line="400" w:lineRule="exact"/>
        <w:rPr>
          <w:lang w:val="en-US"/>
        </w:rPr>
      </w:pPr>
    </w:p>
    <w:p w:rsidR="00003FE7" w:rsidRPr="00F32AD9" w:rsidRDefault="00003FE7" w:rsidP="00003FE7">
      <w:pPr>
        <w:spacing w:line="400" w:lineRule="exact"/>
        <w:jc w:val="center"/>
        <w:rPr>
          <w:b/>
          <w:lang w:val="en-US"/>
        </w:rPr>
      </w:pPr>
      <w:r>
        <w:rPr>
          <w:b/>
          <w:lang w:val="en-US"/>
        </w:rPr>
        <w:t>II</w:t>
      </w:r>
      <w:r w:rsidRPr="00F32AD9">
        <w:rPr>
          <w:b/>
          <w:lang w:val="en-US"/>
        </w:rPr>
        <w:t xml:space="preserve">. </w:t>
      </w:r>
      <w:r w:rsidR="00F32AD9" w:rsidRPr="00F32AD9">
        <w:rPr>
          <w:b/>
          <w:lang w:val="en-US"/>
        </w:rPr>
        <w:t>The main areas of cooperation</w:t>
      </w:r>
    </w:p>
    <w:p w:rsidR="00003FE7" w:rsidRDefault="00F32AD9" w:rsidP="00F32AD9">
      <w:pPr>
        <w:spacing w:line="400" w:lineRule="exact"/>
        <w:rPr>
          <w:lang w:val="en-US"/>
        </w:rPr>
      </w:pPr>
      <w:r w:rsidRPr="00F32AD9">
        <w:rPr>
          <w:lang w:val="en-US"/>
        </w:rPr>
        <w:t>The parties will strive to expand and develop equitable and mutually beneficial multilateral cooperation in the field of sustainable development</w:t>
      </w:r>
      <w:r w:rsidR="00E152FD" w:rsidRPr="00E152FD">
        <w:rPr>
          <w:lang w:val="en-US"/>
        </w:rPr>
        <w:t xml:space="preserve"> </w:t>
      </w:r>
      <w:r w:rsidR="00E152FD">
        <w:rPr>
          <w:lang w:val="en-US"/>
        </w:rPr>
        <w:t xml:space="preserve">of </w:t>
      </w:r>
      <w:r w:rsidR="00E152FD" w:rsidRPr="00F32AD9">
        <w:rPr>
          <w:lang w:val="en-US"/>
        </w:rPr>
        <w:t>mining and metallurgy industries</w:t>
      </w:r>
      <w:r w:rsidRPr="00F32AD9">
        <w:rPr>
          <w:lang w:val="en-US"/>
        </w:rPr>
        <w:t>, development and implementation of environmental technologies, improvement of logistics chains, development of human resources, monitoring and minimizing risks for these industries.</w:t>
      </w:r>
    </w:p>
    <w:p w:rsidR="00F32AD9" w:rsidRPr="00F32AD9" w:rsidRDefault="00F32AD9" w:rsidP="00F32AD9">
      <w:pPr>
        <w:spacing w:line="400" w:lineRule="exact"/>
        <w:rPr>
          <w:lang w:val="en-US"/>
        </w:rPr>
      </w:pPr>
    </w:p>
    <w:p w:rsidR="00003FE7" w:rsidRDefault="00F32AD9" w:rsidP="00D85963">
      <w:pPr>
        <w:spacing w:line="400" w:lineRule="exact"/>
        <w:jc w:val="center"/>
        <w:rPr>
          <w:b/>
          <w:lang w:val="en-US"/>
        </w:rPr>
      </w:pPr>
      <w:r w:rsidRPr="001A7527">
        <w:rPr>
          <w:b/>
          <w:lang w:val="en-US"/>
        </w:rPr>
        <w:t>III. Forms of cooperation</w:t>
      </w:r>
    </w:p>
    <w:p w:rsidR="00F32AD9" w:rsidRPr="00F32AD9" w:rsidRDefault="00F32AD9" w:rsidP="00F32AD9">
      <w:pPr>
        <w:spacing w:line="400" w:lineRule="exact"/>
        <w:rPr>
          <w:lang w:val="en-US"/>
        </w:rPr>
      </w:pPr>
      <w:r w:rsidRPr="00F32AD9">
        <w:rPr>
          <w:lang w:val="en-US"/>
        </w:rPr>
        <w:t>The main forms of cooperation and stimulation of industrial cooperation between the business circles of the BRICS member states are:</w:t>
      </w:r>
    </w:p>
    <w:p w:rsidR="00F32AD9" w:rsidRPr="00F32AD9" w:rsidRDefault="00F32AD9" w:rsidP="00F32AD9">
      <w:pPr>
        <w:spacing w:line="400" w:lineRule="exact"/>
        <w:rPr>
          <w:lang w:val="en-US"/>
        </w:rPr>
      </w:pPr>
      <w:r w:rsidRPr="00F32AD9">
        <w:rPr>
          <w:lang w:val="en-US"/>
        </w:rPr>
        <w:lastRenderedPageBreak/>
        <w:t xml:space="preserve">- </w:t>
      </w:r>
      <w:proofErr w:type="gramStart"/>
      <w:r w:rsidRPr="00F32AD9">
        <w:rPr>
          <w:lang w:val="en-US"/>
        </w:rPr>
        <w:t>exchange</w:t>
      </w:r>
      <w:proofErr w:type="gramEnd"/>
      <w:r w:rsidRPr="00F32AD9">
        <w:rPr>
          <w:lang w:val="en-US"/>
        </w:rPr>
        <w:t xml:space="preserve"> of practices for the introduction of digital technologies in traditional industries of the mining and metallurgical complex, including in the field of environmental protection;</w:t>
      </w:r>
    </w:p>
    <w:p w:rsidR="00F32AD9" w:rsidRPr="00F32AD9" w:rsidRDefault="00F32AD9" w:rsidP="00F32AD9">
      <w:pPr>
        <w:spacing w:line="400" w:lineRule="exact"/>
        <w:rPr>
          <w:lang w:val="en-US"/>
        </w:rPr>
      </w:pPr>
      <w:r w:rsidRPr="00F32AD9">
        <w:rPr>
          <w:lang w:val="en-US"/>
        </w:rPr>
        <w:t>- holding conferences, round tables, joint scientific research on the development of low-carbon technologies of the mining and metallurgical complex;</w:t>
      </w:r>
    </w:p>
    <w:p w:rsidR="00F32AD9" w:rsidRPr="00F32AD9" w:rsidRDefault="00F32AD9" w:rsidP="00F32AD9">
      <w:pPr>
        <w:spacing w:line="400" w:lineRule="exact"/>
        <w:rPr>
          <w:lang w:val="en-US"/>
        </w:rPr>
      </w:pPr>
      <w:r w:rsidRPr="00F32AD9">
        <w:rPr>
          <w:lang w:val="en-US"/>
        </w:rPr>
        <w:t xml:space="preserve">- </w:t>
      </w:r>
      <w:proofErr w:type="gramStart"/>
      <w:r w:rsidRPr="00F32AD9">
        <w:rPr>
          <w:lang w:val="en-US"/>
        </w:rPr>
        <w:t>exchange</w:t>
      </w:r>
      <w:proofErr w:type="gramEnd"/>
      <w:r w:rsidRPr="00F32AD9">
        <w:rPr>
          <w:lang w:val="en-US"/>
        </w:rPr>
        <w:t xml:space="preserve"> of experience in the transition to production technologies </w:t>
      </w:r>
      <w:r>
        <w:rPr>
          <w:lang w:val="en-US"/>
        </w:rPr>
        <w:t xml:space="preserve">with low </w:t>
      </w:r>
      <w:r w:rsidRPr="00F32AD9">
        <w:rPr>
          <w:lang w:val="en-US"/>
        </w:rPr>
        <w:t xml:space="preserve">carbon </w:t>
      </w:r>
      <w:r w:rsidR="00202239">
        <w:rPr>
          <w:lang w:val="en-US"/>
        </w:rPr>
        <w:t>emissions in ferrous</w:t>
      </w:r>
      <w:r w:rsidRPr="00F32AD9">
        <w:rPr>
          <w:lang w:val="en-US"/>
        </w:rPr>
        <w:t xml:space="preserve"> and non-ferrous metallurgy;</w:t>
      </w:r>
    </w:p>
    <w:p w:rsidR="00F32AD9" w:rsidRPr="00F32AD9" w:rsidRDefault="00F32AD9" w:rsidP="00F32AD9">
      <w:pPr>
        <w:spacing w:line="400" w:lineRule="exact"/>
        <w:rPr>
          <w:lang w:val="en-US"/>
        </w:rPr>
      </w:pPr>
      <w:r w:rsidRPr="00F32AD9">
        <w:rPr>
          <w:lang w:val="en-US"/>
        </w:rPr>
        <w:t>- exchange of best practices and technologies for the purification of gases, water and recycling of secondary raw materials;</w:t>
      </w:r>
    </w:p>
    <w:p w:rsidR="00F32AD9" w:rsidRPr="00F32AD9" w:rsidRDefault="00F32AD9" w:rsidP="00F32AD9">
      <w:pPr>
        <w:spacing w:line="400" w:lineRule="exact"/>
        <w:rPr>
          <w:lang w:val="en-US"/>
        </w:rPr>
      </w:pPr>
      <w:r w:rsidRPr="00F32AD9">
        <w:rPr>
          <w:lang w:val="en-US"/>
        </w:rPr>
        <w:t xml:space="preserve">- </w:t>
      </w:r>
      <w:r w:rsidR="00202239">
        <w:rPr>
          <w:lang w:val="en-US"/>
        </w:rPr>
        <w:t>invi</w:t>
      </w:r>
      <w:r w:rsidRPr="00F32AD9">
        <w:rPr>
          <w:lang w:val="en-US"/>
        </w:rPr>
        <w:t>ting industrial enterprises to participate in national, regional and international industrial exhibitions and forums;</w:t>
      </w:r>
    </w:p>
    <w:p w:rsidR="00F32AD9" w:rsidRPr="00F32AD9" w:rsidRDefault="00F32AD9" w:rsidP="00F32AD9">
      <w:pPr>
        <w:spacing w:line="400" w:lineRule="exact"/>
        <w:rPr>
          <w:lang w:val="en-US"/>
        </w:rPr>
      </w:pPr>
      <w:r w:rsidRPr="00F32AD9">
        <w:rPr>
          <w:lang w:val="en-US"/>
        </w:rPr>
        <w:t>- exchange of information and preparation of analytical reports on the current situation in the mining and metallurgical industries, in the markets of steel, non-ferrous, precious and rare earth metals of the BRICS member countries and in the world;</w:t>
      </w:r>
    </w:p>
    <w:p w:rsidR="00F32AD9" w:rsidRPr="00F32AD9" w:rsidRDefault="00F32AD9" w:rsidP="00F32AD9">
      <w:pPr>
        <w:spacing w:line="400" w:lineRule="exact"/>
        <w:rPr>
          <w:lang w:val="en-US"/>
        </w:rPr>
      </w:pPr>
      <w:r w:rsidRPr="00F32AD9">
        <w:rPr>
          <w:lang w:val="en-US"/>
        </w:rPr>
        <w:t xml:space="preserve">- </w:t>
      </w:r>
      <w:proofErr w:type="gramStart"/>
      <w:r w:rsidRPr="00F32AD9">
        <w:rPr>
          <w:lang w:val="en-US"/>
        </w:rPr>
        <w:t>exchange</w:t>
      </w:r>
      <w:proofErr w:type="gramEnd"/>
      <w:r w:rsidRPr="00F32AD9">
        <w:rPr>
          <w:lang w:val="en-US"/>
        </w:rPr>
        <w:t xml:space="preserve"> of information on the </w:t>
      </w:r>
      <w:r w:rsidR="00202239" w:rsidRPr="00F32AD9">
        <w:rPr>
          <w:lang w:val="en-US"/>
        </w:rPr>
        <w:t xml:space="preserve">regulatory </w:t>
      </w:r>
      <w:r w:rsidRPr="00F32AD9">
        <w:rPr>
          <w:lang w:val="en-US"/>
        </w:rPr>
        <w:t xml:space="preserve">issues of the mining and metallurgical </w:t>
      </w:r>
      <w:r w:rsidR="00202239">
        <w:rPr>
          <w:lang w:val="en-US"/>
        </w:rPr>
        <w:t>industries</w:t>
      </w:r>
      <w:r w:rsidRPr="00F32AD9">
        <w:rPr>
          <w:lang w:val="en-US"/>
        </w:rPr>
        <w:t>;</w:t>
      </w:r>
    </w:p>
    <w:p w:rsidR="00F32AD9" w:rsidRPr="00F32AD9" w:rsidRDefault="00F32AD9" w:rsidP="00F32AD9">
      <w:pPr>
        <w:spacing w:line="400" w:lineRule="exact"/>
        <w:rPr>
          <w:lang w:val="en-US"/>
        </w:rPr>
      </w:pPr>
      <w:r w:rsidRPr="00F32AD9">
        <w:rPr>
          <w:lang w:val="en-US"/>
        </w:rPr>
        <w:t xml:space="preserve">- </w:t>
      </w:r>
      <w:proofErr w:type="gramStart"/>
      <w:r w:rsidRPr="00F32AD9">
        <w:rPr>
          <w:lang w:val="en-US"/>
        </w:rPr>
        <w:t>creation</w:t>
      </w:r>
      <w:proofErr w:type="gramEnd"/>
      <w:r w:rsidRPr="00F32AD9">
        <w:rPr>
          <w:lang w:val="en-US"/>
        </w:rPr>
        <w:t xml:space="preserve"> of innovative projects for the introduction of advanced technologies;</w:t>
      </w:r>
    </w:p>
    <w:p w:rsidR="00F32AD9" w:rsidRPr="00F32AD9" w:rsidRDefault="00F32AD9" w:rsidP="00F32AD9">
      <w:pPr>
        <w:spacing w:line="400" w:lineRule="exact"/>
        <w:rPr>
          <w:lang w:val="en-US"/>
        </w:rPr>
      </w:pPr>
      <w:r w:rsidRPr="00F32AD9">
        <w:rPr>
          <w:lang w:val="en-US"/>
        </w:rPr>
        <w:t xml:space="preserve">- </w:t>
      </w:r>
      <w:proofErr w:type="gramStart"/>
      <w:r w:rsidRPr="00F32AD9">
        <w:rPr>
          <w:lang w:val="en-US"/>
        </w:rPr>
        <w:t>consideration</w:t>
      </w:r>
      <w:proofErr w:type="gramEnd"/>
      <w:r w:rsidRPr="00F32AD9">
        <w:rPr>
          <w:lang w:val="en-US"/>
        </w:rPr>
        <w:t xml:space="preserve"> of the possibility of creating joint cooperation projects in the BRICS member states in accordance with national priorities;</w:t>
      </w:r>
    </w:p>
    <w:p w:rsidR="00003FE7" w:rsidRDefault="00F32AD9" w:rsidP="00F32AD9">
      <w:pPr>
        <w:spacing w:line="400" w:lineRule="exact"/>
        <w:rPr>
          <w:lang w:val="en-US"/>
        </w:rPr>
      </w:pPr>
      <w:r w:rsidRPr="00F32AD9">
        <w:rPr>
          <w:lang w:val="en-US"/>
        </w:rPr>
        <w:t xml:space="preserve">- </w:t>
      </w:r>
      <w:proofErr w:type="gramStart"/>
      <w:r w:rsidRPr="00F32AD9">
        <w:rPr>
          <w:lang w:val="en-US"/>
        </w:rPr>
        <w:t>exchange</w:t>
      </w:r>
      <w:proofErr w:type="gramEnd"/>
      <w:r w:rsidRPr="00F32AD9">
        <w:rPr>
          <w:lang w:val="en-US"/>
        </w:rPr>
        <w:t xml:space="preserve"> of expert opinions on responsible business conduct.</w:t>
      </w:r>
    </w:p>
    <w:p w:rsidR="00202239" w:rsidRPr="00F32AD9" w:rsidRDefault="00202239" w:rsidP="00F32AD9">
      <w:pPr>
        <w:spacing w:line="400" w:lineRule="exact"/>
        <w:rPr>
          <w:lang w:val="en-US"/>
        </w:rPr>
      </w:pPr>
    </w:p>
    <w:p w:rsidR="00003FE7" w:rsidRPr="00F3389C" w:rsidRDefault="00202239" w:rsidP="00F3389C">
      <w:pPr>
        <w:pStyle w:val="a5"/>
        <w:numPr>
          <w:ilvl w:val="0"/>
          <w:numId w:val="3"/>
        </w:numPr>
        <w:spacing w:line="400" w:lineRule="exact"/>
        <w:jc w:val="center"/>
        <w:rPr>
          <w:b/>
        </w:rPr>
      </w:pPr>
      <w:proofErr w:type="spellStart"/>
      <w:r w:rsidRPr="00F3389C">
        <w:rPr>
          <w:b/>
        </w:rPr>
        <w:t>Implementation</w:t>
      </w:r>
      <w:proofErr w:type="spellEnd"/>
      <w:r w:rsidRPr="00F3389C">
        <w:rPr>
          <w:b/>
        </w:rPr>
        <w:t xml:space="preserve"> </w:t>
      </w:r>
      <w:proofErr w:type="spellStart"/>
      <w:r w:rsidRPr="00F3389C">
        <w:rPr>
          <w:b/>
        </w:rPr>
        <w:t>mechanisms</w:t>
      </w:r>
      <w:proofErr w:type="spellEnd"/>
    </w:p>
    <w:p w:rsidR="00202239" w:rsidRPr="00202239" w:rsidRDefault="00202239" w:rsidP="00202239">
      <w:pPr>
        <w:spacing w:line="400" w:lineRule="exact"/>
        <w:rPr>
          <w:lang w:val="en-US"/>
        </w:rPr>
      </w:pPr>
      <w:r w:rsidRPr="00202239">
        <w:rPr>
          <w:lang w:val="en-US"/>
        </w:rPr>
        <w:t>Proposals and recommendations for further development of cooperation in the field of mining and metallurgical complex of the BRICS countries will be considered by the Parties at meetings of the BRICS Partnership Advisory Group on the New Industrial Revolution.</w:t>
      </w:r>
    </w:p>
    <w:p w:rsidR="00202239" w:rsidRPr="00202239" w:rsidRDefault="00202239" w:rsidP="00202239">
      <w:pPr>
        <w:spacing w:line="400" w:lineRule="exact"/>
        <w:rPr>
          <w:lang w:val="en-US"/>
        </w:rPr>
      </w:pPr>
      <w:r w:rsidRPr="00202239">
        <w:rPr>
          <w:lang w:val="en-US"/>
        </w:rPr>
        <w:t>The mechanisms for implementing the initiative to create a new working group on mining and metallurgy within the framework of the BRICS include the following:</w:t>
      </w:r>
    </w:p>
    <w:p w:rsidR="00202239" w:rsidRPr="00202239" w:rsidRDefault="00202239" w:rsidP="00202239">
      <w:pPr>
        <w:spacing w:line="400" w:lineRule="exact"/>
        <w:rPr>
          <w:lang w:val="en-US"/>
        </w:rPr>
      </w:pPr>
      <w:r w:rsidRPr="00202239">
        <w:rPr>
          <w:lang w:val="en-US"/>
        </w:rPr>
        <w:t>1. Consideration of the draft concept note on the establishment of a working group on mining and metallurgy within the framework of the meeting of the BRICS Partnership Advisory Group on the New Industrial Revolution;</w:t>
      </w:r>
    </w:p>
    <w:p w:rsidR="00202239" w:rsidRPr="00202239" w:rsidRDefault="00202239" w:rsidP="00202239">
      <w:pPr>
        <w:spacing w:line="400" w:lineRule="exact"/>
        <w:rPr>
          <w:lang w:val="en-US"/>
        </w:rPr>
      </w:pPr>
      <w:r w:rsidRPr="00202239">
        <w:rPr>
          <w:lang w:val="en-US"/>
        </w:rPr>
        <w:t>2. Preparation of proposals for the creation of a new working group on mining and metallurgy for consideration within the framework of the 8th Meeting of BRICS Industry Ministers;</w:t>
      </w:r>
    </w:p>
    <w:p w:rsidR="00294B58" w:rsidRPr="00202239" w:rsidRDefault="00202239" w:rsidP="00202239">
      <w:pPr>
        <w:spacing w:line="400" w:lineRule="exact"/>
        <w:rPr>
          <w:lang w:val="en-US"/>
        </w:rPr>
      </w:pPr>
      <w:r w:rsidRPr="00202239">
        <w:rPr>
          <w:lang w:val="en-US"/>
        </w:rPr>
        <w:t>3. Development of the Provisions of the working group on mining and metallurgy (Work Regulations</w:t>
      </w:r>
      <w:r>
        <w:rPr>
          <w:lang w:val="en-US"/>
        </w:rPr>
        <w:t>, or Terms of Reference</w:t>
      </w:r>
      <w:r w:rsidRPr="00202239">
        <w:rPr>
          <w:lang w:val="en-US"/>
        </w:rPr>
        <w:t>).</w:t>
      </w:r>
    </w:p>
    <w:sectPr w:rsidR="00294B58" w:rsidRPr="00202239" w:rsidSect="00D27925">
      <w:headerReference w:type="default" r:id="rId8"/>
      <w:footerReference w:type="default" r:id="rId9"/>
      <w:headerReference w:type="first" r:id="rId10"/>
      <w:footerReference w:type="first" r:id="rId11"/>
      <w:pgSz w:w="11906" w:h="16838"/>
      <w:pgMar w:top="568" w:right="567" w:bottom="1134" w:left="1134" w:header="567" w:footer="567" w:gutter="0"/>
      <w:lnNumType w:countBy="1" w:restart="continuous"/>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1693" w:rsidRDefault="00741693">
      <w:pPr>
        <w:spacing w:line="240" w:lineRule="auto"/>
      </w:pPr>
      <w:r>
        <w:separator/>
      </w:r>
    </w:p>
  </w:endnote>
  <w:endnote w:type="continuationSeparator" w:id="0">
    <w:p w:rsidR="00741693" w:rsidRDefault="007416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242" w:rsidRDefault="00741693">
    <w:pPr>
      <w:spacing w:line="276" w:lineRule="auto"/>
      <w:ind w:firstLine="0"/>
      <w:jc w:val="lef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242" w:rsidRDefault="00741693">
    <w:pPr>
      <w:spacing w:line="276" w:lineRule="auto"/>
      <w:ind w:firstLine="0"/>
      <w:jc w:val="lef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1693" w:rsidRDefault="00741693">
      <w:pPr>
        <w:spacing w:line="240" w:lineRule="auto"/>
      </w:pPr>
      <w:r>
        <w:separator/>
      </w:r>
    </w:p>
  </w:footnote>
  <w:footnote w:type="continuationSeparator" w:id="0">
    <w:p w:rsidR="00741693" w:rsidRDefault="0074169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1087539"/>
      <w:docPartObj>
        <w:docPartGallery w:val="Page Numbers (Top of Page)"/>
        <w:docPartUnique/>
      </w:docPartObj>
    </w:sdtPr>
    <w:sdtEndPr/>
    <w:sdtContent>
      <w:p w:rsidR="007D3242" w:rsidRDefault="00E152FD">
        <w:pPr>
          <w:pStyle w:val="a3"/>
          <w:jc w:val="center"/>
        </w:pPr>
        <w:r>
          <w:fldChar w:fldCharType="begin"/>
        </w:r>
        <w:r>
          <w:instrText>PAGE   \* MERGEFORMAT</w:instrText>
        </w:r>
        <w:r>
          <w:fldChar w:fldCharType="separate"/>
        </w:r>
        <w:r w:rsidR="00D27925">
          <w:rPr>
            <w:noProof/>
          </w:rPr>
          <w:t>2</w:t>
        </w:r>
        <w:r>
          <w:fldChar w:fldCharType="end"/>
        </w:r>
      </w:p>
    </w:sdtContent>
  </w:sdt>
  <w:p w:rsidR="007D3242" w:rsidRDefault="00741693">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3242" w:rsidRDefault="00741693">
    <w:pPr>
      <w:pStyle w:val="a3"/>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A068F"/>
    <w:multiLevelType w:val="hybridMultilevel"/>
    <w:tmpl w:val="AEC677E6"/>
    <w:lvl w:ilvl="0" w:tplc="277AEE96">
      <w:start w:val="1"/>
      <w:numFmt w:val="upperRoman"/>
      <w:lvlText w:val="%1."/>
      <w:lvlJc w:val="left"/>
      <w:pPr>
        <w:ind w:left="1429" w:hanging="720"/>
      </w:pPr>
      <w:rPr>
        <w:rFonts w:hint="default"/>
      </w:rPr>
    </w:lvl>
    <w:lvl w:ilvl="1" w:tplc="82EC3182">
      <w:start w:val="1"/>
      <w:numFmt w:val="lowerLetter"/>
      <w:lvlText w:val="%2."/>
      <w:lvlJc w:val="left"/>
      <w:pPr>
        <w:ind w:left="1789" w:hanging="360"/>
      </w:pPr>
    </w:lvl>
    <w:lvl w:ilvl="2" w:tplc="D91E15CA">
      <w:start w:val="1"/>
      <w:numFmt w:val="lowerRoman"/>
      <w:lvlText w:val="%3."/>
      <w:lvlJc w:val="right"/>
      <w:pPr>
        <w:ind w:left="2509" w:hanging="180"/>
      </w:pPr>
    </w:lvl>
    <w:lvl w:ilvl="3" w:tplc="59FA617A">
      <w:start w:val="1"/>
      <w:numFmt w:val="decimal"/>
      <w:lvlText w:val="%4."/>
      <w:lvlJc w:val="left"/>
      <w:pPr>
        <w:ind w:left="3229" w:hanging="360"/>
      </w:pPr>
    </w:lvl>
    <w:lvl w:ilvl="4" w:tplc="00C86A80">
      <w:start w:val="1"/>
      <w:numFmt w:val="lowerLetter"/>
      <w:lvlText w:val="%5."/>
      <w:lvlJc w:val="left"/>
      <w:pPr>
        <w:ind w:left="3949" w:hanging="360"/>
      </w:pPr>
    </w:lvl>
    <w:lvl w:ilvl="5" w:tplc="50A8A636">
      <w:start w:val="1"/>
      <w:numFmt w:val="lowerRoman"/>
      <w:lvlText w:val="%6."/>
      <w:lvlJc w:val="right"/>
      <w:pPr>
        <w:ind w:left="4669" w:hanging="180"/>
      </w:pPr>
    </w:lvl>
    <w:lvl w:ilvl="6" w:tplc="05DC28AA">
      <w:start w:val="1"/>
      <w:numFmt w:val="decimal"/>
      <w:lvlText w:val="%7."/>
      <w:lvlJc w:val="left"/>
      <w:pPr>
        <w:ind w:left="5389" w:hanging="360"/>
      </w:pPr>
    </w:lvl>
    <w:lvl w:ilvl="7" w:tplc="4F284086">
      <w:start w:val="1"/>
      <w:numFmt w:val="lowerLetter"/>
      <w:lvlText w:val="%8."/>
      <w:lvlJc w:val="left"/>
      <w:pPr>
        <w:ind w:left="6109" w:hanging="360"/>
      </w:pPr>
    </w:lvl>
    <w:lvl w:ilvl="8" w:tplc="B3D21A44">
      <w:start w:val="1"/>
      <w:numFmt w:val="lowerRoman"/>
      <w:lvlText w:val="%9."/>
      <w:lvlJc w:val="right"/>
      <w:pPr>
        <w:ind w:left="6829" w:hanging="180"/>
      </w:pPr>
    </w:lvl>
  </w:abstractNum>
  <w:abstractNum w:abstractNumId="1">
    <w:nsid w:val="27883B07"/>
    <w:multiLevelType w:val="hybridMultilevel"/>
    <w:tmpl w:val="51E06856"/>
    <w:lvl w:ilvl="0" w:tplc="01BCED98">
      <w:start w:val="3"/>
      <w:numFmt w:val="upperRoman"/>
      <w:lvlText w:val="%1."/>
      <w:lvlJc w:val="left"/>
      <w:pPr>
        <w:ind w:left="2149" w:hanging="720"/>
      </w:pPr>
      <w:rPr>
        <w:rFonts w:hint="default"/>
      </w:rPr>
    </w:lvl>
    <w:lvl w:ilvl="1" w:tplc="90D6CB5A">
      <w:start w:val="1"/>
      <w:numFmt w:val="lowerLetter"/>
      <w:lvlText w:val="%2."/>
      <w:lvlJc w:val="left"/>
      <w:pPr>
        <w:ind w:left="2509" w:hanging="360"/>
      </w:pPr>
    </w:lvl>
    <w:lvl w:ilvl="2" w:tplc="CD28FFC0">
      <w:start w:val="1"/>
      <w:numFmt w:val="lowerRoman"/>
      <w:lvlText w:val="%3."/>
      <w:lvlJc w:val="right"/>
      <w:pPr>
        <w:ind w:left="3229" w:hanging="180"/>
      </w:pPr>
    </w:lvl>
    <w:lvl w:ilvl="3" w:tplc="19B22A9A">
      <w:start w:val="1"/>
      <w:numFmt w:val="decimal"/>
      <w:lvlText w:val="%4."/>
      <w:lvlJc w:val="left"/>
      <w:pPr>
        <w:ind w:left="3949" w:hanging="360"/>
      </w:pPr>
    </w:lvl>
    <w:lvl w:ilvl="4" w:tplc="A29601D4">
      <w:start w:val="1"/>
      <w:numFmt w:val="lowerLetter"/>
      <w:lvlText w:val="%5."/>
      <w:lvlJc w:val="left"/>
      <w:pPr>
        <w:ind w:left="4669" w:hanging="360"/>
      </w:pPr>
    </w:lvl>
    <w:lvl w:ilvl="5" w:tplc="830253F0">
      <w:start w:val="1"/>
      <w:numFmt w:val="lowerRoman"/>
      <w:lvlText w:val="%6."/>
      <w:lvlJc w:val="right"/>
      <w:pPr>
        <w:ind w:left="5389" w:hanging="180"/>
      </w:pPr>
    </w:lvl>
    <w:lvl w:ilvl="6" w:tplc="781078EE">
      <w:start w:val="1"/>
      <w:numFmt w:val="decimal"/>
      <w:lvlText w:val="%7."/>
      <w:lvlJc w:val="left"/>
      <w:pPr>
        <w:ind w:left="6109" w:hanging="360"/>
      </w:pPr>
    </w:lvl>
    <w:lvl w:ilvl="7" w:tplc="D6BEC762">
      <w:start w:val="1"/>
      <w:numFmt w:val="lowerLetter"/>
      <w:lvlText w:val="%8."/>
      <w:lvlJc w:val="left"/>
      <w:pPr>
        <w:ind w:left="6829" w:hanging="360"/>
      </w:pPr>
    </w:lvl>
    <w:lvl w:ilvl="8" w:tplc="7A42D830">
      <w:start w:val="1"/>
      <w:numFmt w:val="lowerRoman"/>
      <w:lvlText w:val="%9."/>
      <w:lvlJc w:val="right"/>
      <w:pPr>
        <w:ind w:left="7549" w:hanging="180"/>
      </w:pPr>
    </w:lvl>
  </w:abstractNum>
  <w:abstractNum w:abstractNumId="2">
    <w:nsid w:val="6B8A4C45"/>
    <w:multiLevelType w:val="hybridMultilevel"/>
    <w:tmpl w:val="A4A4C484"/>
    <w:lvl w:ilvl="0" w:tplc="E24E8758">
      <w:start w:val="4"/>
      <w:numFmt w:val="upperRoman"/>
      <w:lvlText w:val="%1."/>
      <w:lvlJc w:val="left"/>
      <w:pPr>
        <w:ind w:left="2149" w:hanging="72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3FE7"/>
    <w:rsid w:val="00003FE7"/>
    <w:rsid w:val="000A1813"/>
    <w:rsid w:val="001A7527"/>
    <w:rsid w:val="0020034C"/>
    <w:rsid w:val="00202239"/>
    <w:rsid w:val="00266EBF"/>
    <w:rsid w:val="00294B58"/>
    <w:rsid w:val="003D7B01"/>
    <w:rsid w:val="00462BB4"/>
    <w:rsid w:val="004A1340"/>
    <w:rsid w:val="005658C5"/>
    <w:rsid w:val="005F6626"/>
    <w:rsid w:val="00741693"/>
    <w:rsid w:val="00A728E5"/>
    <w:rsid w:val="00D111EE"/>
    <w:rsid w:val="00D27925"/>
    <w:rsid w:val="00D85963"/>
    <w:rsid w:val="00E152FD"/>
    <w:rsid w:val="00F32AD9"/>
    <w:rsid w:val="00F3389C"/>
    <w:rsid w:val="00F34C74"/>
    <w:rsid w:val="00F54F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FE7"/>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FE7"/>
    <w:pPr>
      <w:tabs>
        <w:tab w:val="center" w:pos="4677"/>
        <w:tab w:val="right" w:pos="9355"/>
      </w:tabs>
      <w:spacing w:line="240" w:lineRule="auto"/>
    </w:pPr>
  </w:style>
  <w:style w:type="character" w:customStyle="1" w:styleId="a4">
    <w:name w:val="Верхний колонтитул Знак"/>
    <w:basedOn w:val="a0"/>
    <w:link w:val="a3"/>
    <w:uiPriority w:val="99"/>
    <w:rsid w:val="00003FE7"/>
    <w:rPr>
      <w:rFonts w:ascii="Times New Roman" w:hAnsi="Times New Roman"/>
      <w:sz w:val="28"/>
    </w:rPr>
  </w:style>
  <w:style w:type="paragraph" w:styleId="a5">
    <w:name w:val="List Paragraph"/>
    <w:basedOn w:val="a"/>
    <w:uiPriority w:val="34"/>
    <w:qFormat/>
    <w:rsid w:val="00003FE7"/>
    <w:pPr>
      <w:ind w:left="720"/>
      <w:contextualSpacing/>
    </w:pPr>
  </w:style>
  <w:style w:type="character" w:styleId="a6">
    <w:name w:val="line number"/>
    <w:basedOn w:val="a0"/>
    <w:uiPriority w:val="99"/>
    <w:semiHidden/>
    <w:unhideWhenUsed/>
    <w:rsid w:val="00D2792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FE7"/>
    <w:pPr>
      <w:spacing w:after="0" w:line="36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03FE7"/>
    <w:pPr>
      <w:tabs>
        <w:tab w:val="center" w:pos="4677"/>
        <w:tab w:val="right" w:pos="9355"/>
      </w:tabs>
      <w:spacing w:line="240" w:lineRule="auto"/>
    </w:pPr>
  </w:style>
  <w:style w:type="character" w:customStyle="1" w:styleId="a4">
    <w:name w:val="Верхний колонтитул Знак"/>
    <w:basedOn w:val="a0"/>
    <w:link w:val="a3"/>
    <w:uiPriority w:val="99"/>
    <w:rsid w:val="00003FE7"/>
    <w:rPr>
      <w:rFonts w:ascii="Times New Roman" w:hAnsi="Times New Roman"/>
      <w:sz w:val="28"/>
    </w:rPr>
  </w:style>
  <w:style w:type="paragraph" w:styleId="a5">
    <w:name w:val="List Paragraph"/>
    <w:basedOn w:val="a"/>
    <w:uiPriority w:val="34"/>
    <w:qFormat/>
    <w:rsid w:val="00003FE7"/>
    <w:pPr>
      <w:ind w:left="720"/>
      <w:contextualSpacing/>
    </w:pPr>
  </w:style>
  <w:style w:type="character" w:styleId="a6">
    <w:name w:val="line number"/>
    <w:basedOn w:val="a0"/>
    <w:uiPriority w:val="99"/>
    <w:semiHidden/>
    <w:unhideWhenUsed/>
    <w:rsid w:val="00D279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994</Words>
  <Characters>5672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Валерий</dc:creator>
  <cp:lastModifiedBy>Валерий</cp:lastModifiedBy>
  <cp:revision>2</cp:revision>
  <dcterms:created xsi:type="dcterms:W3CDTF">2025-08-12T08:43:00Z</dcterms:created>
  <dcterms:modified xsi:type="dcterms:W3CDTF">2025-08-12T08:43:00Z</dcterms:modified>
</cp:coreProperties>
</file>